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92963370" w:displacedByCustomXml="next"/>
    <w:bookmarkStart w:id="2" w:name="_Toc1491467289" w:displacedByCustomXml="next"/>
    <w:bookmarkStart w:id="3" w:name="_Toc2060611588" w:displacedByCustomXml="next"/>
    <w:bookmarkStart w:id="4" w:name="_Toc97763486" w:displacedByCustomXml="next"/>
    <w:bookmarkStart w:id="5" w:name="_Toc389517722" w:displacedByCustomXml="next"/>
    <w:bookmarkStart w:id="6" w:name="_Toc108191882" w:displacedByCustomXml="next"/>
    <w:bookmarkStart w:id="7" w:name="_Toc653761416" w:displacedByCustomXml="next"/>
    <w:bookmarkStart w:id="8" w:name="_Toc2000698308" w:displacedByCustomXml="next"/>
    <w:bookmarkStart w:id="9" w:name="_Toc2047716735" w:displacedByCustomXml="next"/>
    <w:bookmarkStart w:id="10" w:name="_Toc168756184" w:displacedByCustomXml="next"/>
    <w:bookmarkStart w:id="11" w:name="_Toc404864800" w:displacedByCustomXml="next"/>
    <w:bookmarkStart w:id="12" w:name="_Toc404864725" w:displacedByCustomXml="next"/>
    <w:bookmarkStart w:id="13" w:name="_Toc404864676" w:displacedByCustomXml="next"/>
    <w:bookmarkStart w:id="14" w:name="_Toc467759465" w:displacedByCustomXml="next"/>
    <w:sdt>
      <w:sdtPr>
        <w:id w:val="1645628707"/>
        <w:docPartObj>
          <w:docPartGallery w:val="Cover Pages"/>
          <w:docPartUnique/>
        </w:docPartObj>
      </w:sdtPr>
      <w:sdtEndPr>
        <w:rPr>
          <w:b/>
          <w:bCs w:val="0"/>
          <w:color w:val="0071C6"/>
        </w:rPr>
      </w:sdtEndPr>
      <w:sdtContent>
        <w:p w14:paraId="13B8206B" w14:textId="380947CA" w:rsidR="005E455C" w:rsidRDefault="005E455C"/>
        <w:p w14:paraId="15647F20" w14:textId="5713E6C6" w:rsidR="005E455C" w:rsidRDefault="005E455C">
          <w:pPr>
            <w:rPr>
              <w:rFonts w:cs="Arial"/>
              <w:bCs w:val="0"/>
              <w:color w:val="0071C6"/>
              <w:kern w:val="32"/>
              <w:sz w:val="32"/>
              <w:szCs w:val="32"/>
            </w:rPr>
          </w:pPr>
          <w:r w:rsidRPr="005E455C">
            <w:rPr>
              <w:noProof/>
              <w:lang w:eastAsia="en-GB"/>
            </w:rPr>
            <mc:AlternateContent>
              <mc:Choice Requires="wps">
                <w:drawing>
                  <wp:anchor distT="0" distB="0" distL="114300" distR="114300" simplePos="0" relativeHeight="251659264" behindDoc="0" locked="0" layoutInCell="1" allowOverlap="1" wp14:anchorId="3BB8EF73" wp14:editId="779B9740">
                    <wp:simplePos x="0" y="0"/>
                    <wp:positionH relativeFrom="margin">
                      <wp:align>center</wp:align>
                    </wp:positionH>
                    <wp:positionV relativeFrom="page">
                      <wp:posOffset>2159331</wp:posOffset>
                    </wp:positionV>
                    <wp:extent cx="6806242" cy="3187065"/>
                    <wp:effectExtent l="0" t="0" r="0" b="0"/>
                    <wp:wrapThrough wrapText="bothSides">
                      <wp:wrapPolygon edited="0">
                        <wp:start x="121" y="0"/>
                        <wp:lineTo x="121" y="21432"/>
                        <wp:lineTo x="21403" y="21432"/>
                        <wp:lineTo x="21403" y="0"/>
                        <wp:lineTo x="121"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6242" cy="318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048ED" w14:textId="1EBA9C45" w:rsidR="005F3866" w:rsidRDefault="005F3866" w:rsidP="005F3866"/>
                              <w:p w14:paraId="7809CA52" w14:textId="334D2789" w:rsidR="005F3866" w:rsidRPr="005F3866" w:rsidRDefault="005F3866" w:rsidP="005F3866">
                                <w:r>
                                  <w:rPr>
                                    <w:noProof/>
                                    <w:lang w:eastAsia="en-GB"/>
                                  </w:rPr>
                                  <w:drawing>
                                    <wp:inline distT="0" distB="0" distL="0" distR="0" wp14:anchorId="534235E7" wp14:editId="2CD99C47">
                                      <wp:extent cx="5688965" cy="144081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965" cy="1440815"/>
                                              </a:xfrm>
                                              <a:prstGeom prst="rect">
                                                <a:avLst/>
                                              </a:prstGeom>
                                              <a:noFill/>
                                              <a:ln>
                                                <a:noFill/>
                                              </a:ln>
                                            </pic:spPr>
                                          </pic:pic>
                                        </a:graphicData>
                                      </a:graphic>
                                    </wp:inline>
                                  </w:drawing>
                                </w:r>
                              </w:p>
                              <w:p w14:paraId="74958BAF" w14:textId="77777777" w:rsidR="005E455C" w:rsidRPr="005E455C" w:rsidRDefault="005E455C" w:rsidP="005E455C"/>
                              <w:p w14:paraId="75166404" w14:textId="77777777" w:rsidR="005E455C" w:rsidRPr="00DF4DC0" w:rsidRDefault="005E455C" w:rsidP="005E455C">
                                <w:pPr>
                                  <w:pStyle w:val="Title"/>
                                  <w:rPr>
                                    <w:sz w:val="72"/>
                                    <w:szCs w:val="72"/>
                                  </w:rPr>
                                </w:pPr>
                                <w:r w:rsidRPr="00DF4DC0">
                                  <w:rPr>
                                    <w:sz w:val="72"/>
                                    <w:szCs w:val="72"/>
                                  </w:rPr>
                                  <w:t xml:space="preserve">Lay Representative </w:t>
                                </w:r>
                              </w:p>
                              <w:p w14:paraId="7707F4B2" w14:textId="77777777" w:rsidR="005E455C" w:rsidRPr="00DF4DC0" w:rsidRDefault="005E455C" w:rsidP="005E455C">
                                <w:pPr>
                                  <w:pStyle w:val="Title"/>
                                  <w:rPr>
                                    <w:color w:val="A00054" w:themeColor="accent2"/>
                                    <w:sz w:val="72"/>
                                    <w:szCs w:val="72"/>
                                  </w:rPr>
                                </w:pPr>
                                <w:r w:rsidRPr="00DF4DC0">
                                  <w:rPr>
                                    <w:color w:val="A00054" w:themeColor="accent2"/>
                                    <w:sz w:val="72"/>
                                    <w:szCs w:val="72"/>
                                  </w:rPr>
                                  <w:t>Application Information Pack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B8EF73" id="_x0000_t202" coordsize="21600,21600" o:spt="202" path="m,l,21600r21600,l21600,xe">
                    <v:stroke joinstyle="miter"/>
                    <v:path gradientshapeok="t" o:connecttype="rect"/>
                  </v:shapetype>
                  <v:shape id="Text Box 20" o:spid="_x0000_s1026" type="#_x0000_t202" style="position:absolute;margin-left:0;margin-top:170.05pt;width:535.9pt;height:250.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" filled="f" stroked="f">
                    <v:path arrowok="t"/>
                    <v:textbox>
                      <w:txbxContent>
                        <w:p w14:paraId="4FC048ED" w14:textId="1EBA9C45" w:rsidR="005F3866" w:rsidRDefault="005F3866" w:rsidP="005F3866"/>
                        <w:p w14:paraId="7809CA52" w14:textId="334D2789" w:rsidR="005F3866" w:rsidRPr="005F3866" w:rsidRDefault="005F3866" w:rsidP="005F3866">
                          <w:r>
                            <w:rPr>
                              <w:noProof/>
                            </w:rPr>
                            <w:drawing>
                              <wp:inline distT="0" distB="0" distL="0" distR="0" wp14:anchorId="534235E7" wp14:editId="2CD99C47">
                                <wp:extent cx="5688965" cy="144081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965" cy="1440815"/>
                                        </a:xfrm>
                                        <a:prstGeom prst="rect">
                                          <a:avLst/>
                                        </a:prstGeom>
                                        <a:noFill/>
                                        <a:ln>
                                          <a:noFill/>
                                        </a:ln>
                                      </pic:spPr>
                                    </pic:pic>
                                  </a:graphicData>
                                </a:graphic>
                              </wp:inline>
                            </w:drawing>
                          </w:r>
                        </w:p>
                        <w:p w14:paraId="74958BAF" w14:textId="77777777" w:rsidR="005E455C" w:rsidRPr="005E455C" w:rsidRDefault="005E455C" w:rsidP="005E455C"/>
                        <w:p w14:paraId="75166404" w14:textId="77777777" w:rsidR="005E455C" w:rsidRPr="00DF4DC0" w:rsidRDefault="005E455C" w:rsidP="005E455C">
                          <w:pPr>
                            <w:pStyle w:val="Title"/>
                            <w:rPr>
                              <w:sz w:val="72"/>
                              <w:szCs w:val="72"/>
                            </w:rPr>
                          </w:pPr>
                          <w:r w:rsidRPr="00DF4DC0">
                            <w:rPr>
                              <w:sz w:val="72"/>
                              <w:szCs w:val="72"/>
                            </w:rPr>
                            <w:t xml:space="preserve">Lay Representative </w:t>
                          </w:r>
                        </w:p>
                        <w:p w14:paraId="7707F4B2" w14:textId="77777777" w:rsidR="005E455C" w:rsidRPr="00DF4DC0" w:rsidRDefault="005E455C" w:rsidP="005E455C">
                          <w:pPr>
                            <w:pStyle w:val="Title"/>
                            <w:rPr>
                              <w:color w:val="A00054" w:themeColor="accent2"/>
                              <w:sz w:val="72"/>
                              <w:szCs w:val="72"/>
                            </w:rPr>
                          </w:pPr>
                          <w:r w:rsidRPr="00DF4DC0">
                            <w:rPr>
                              <w:color w:val="A00054" w:themeColor="accent2"/>
                              <w:sz w:val="72"/>
                              <w:szCs w:val="72"/>
                            </w:rPr>
                            <w:t>Application Information Pack</w:t>
                          </w:r>
                        </w:p>
                      </w:txbxContent>
                    </v:textbox>
                    <w10:wrap type="through" anchorx="margin" anchory="page"/>
                  </v:shape>
                </w:pict>
              </mc:Fallback>
            </mc:AlternateContent>
          </w:r>
          <w:r>
            <w:rPr>
              <w:b/>
              <w:bCs w:val="0"/>
              <w:color w:val="0071C6"/>
            </w:rPr>
            <w:br w:type="page"/>
          </w:r>
        </w:p>
      </w:sdtContent>
    </w:sdt>
    <w:sdt>
      <w:sdtPr>
        <w:rPr>
          <w:rFonts w:cs="Times New Roman"/>
          <w:b w:val="0"/>
          <w:bCs w:val="0"/>
          <w:color w:val="0072C6" w:themeColor="text2"/>
          <w:kern w:val="0"/>
          <w:sz w:val="24"/>
          <w:szCs w:val="26"/>
        </w:rPr>
        <w:id w:val="420308047"/>
        <w:docPartObj>
          <w:docPartGallery w:val="Table of Contents"/>
          <w:docPartUnique/>
        </w:docPartObj>
      </w:sdtPr>
      <w:sdtEndPr>
        <w:rPr>
          <w:b/>
          <w:bCs/>
          <w:noProof/>
          <w:color w:val="auto"/>
        </w:rPr>
      </w:sdtEndPr>
      <w:sdtContent>
        <w:p w14:paraId="55661307" w14:textId="2A7CEB88" w:rsidR="00915FA7" w:rsidRPr="0009613E" w:rsidRDefault="001264F6" w:rsidP="005D00F6">
          <w:pPr>
            <w:pStyle w:val="Heading1"/>
            <w:numPr>
              <w:ilvl w:val="0"/>
              <w:numId w:val="0"/>
            </w:numPr>
            <w:rPr>
              <w:b w:val="0"/>
              <w:bCs w:val="0"/>
            </w:rPr>
          </w:pPr>
          <w:r w:rsidRPr="722AECC7">
            <w:rPr>
              <w:b w:val="0"/>
              <w:bCs w:val="0"/>
              <w:color w:val="0071C6"/>
            </w:rPr>
            <w:t>Contents</w:t>
          </w:r>
          <w:bookmarkEnd w:id="14"/>
          <w:bookmarkEnd w:id="13"/>
          <w:bookmarkEnd w:id="12"/>
          <w:bookmarkEnd w:id="11"/>
          <w:bookmarkEnd w:id="10"/>
          <w:bookmarkEnd w:id="9"/>
          <w:bookmarkEnd w:id="8"/>
          <w:bookmarkEnd w:id="7"/>
          <w:bookmarkEnd w:id="6"/>
          <w:bookmarkEnd w:id="5"/>
          <w:bookmarkEnd w:id="4"/>
          <w:bookmarkEnd w:id="3"/>
          <w:bookmarkEnd w:id="2"/>
          <w:bookmarkEnd w:id="1"/>
        </w:p>
        <w:p w14:paraId="4EF57453" w14:textId="77777777" w:rsidR="00C50FF9" w:rsidRPr="00C50FF9" w:rsidRDefault="00C50FF9" w:rsidP="00C50FF9"/>
        <w:p w14:paraId="0EA99525" w14:textId="215545FE" w:rsidR="00F65843" w:rsidRDefault="001264F6">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92963370" w:history="1">
            <w:r w:rsidR="00F65843" w:rsidRPr="00583951">
              <w:rPr>
                <w:rStyle w:val="Hyperlink"/>
                <w:noProof/>
              </w:rPr>
              <w:t>Contents</w:t>
            </w:r>
            <w:r w:rsidR="00F65843">
              <w:rPr>
                <w:noProof/>
                <w:webHidden/>
              </w:rPr>
              <w:tab/>
            </w:r>
            <w:r w:rsidR="00F65843">
              <w:rPr>
                <w:noProof/>
                <w:webHidden/>
              </w:rPr>
              <w:fldChar w:fldCharType="begin"/>
            </w:r>
            <w:r w:rsidR="00F65843">
              <w:rPr>
                <w:noProof/>
                <w:webHidden/>
              </w:rPr>
              <w:instrText xml:space="preserve"> PAGEREF _Toc92963370 \h </w:instrText>
            </w:r>
            <w:r w:rsidR="00F65843">
              <w:rPr>
                <w:noProof/>
                <w:webHidden/>
              </w:rPr>
            </w:r>
            <w:r w:rsidR="00F65843">
              <w:rPr>
                <w:noProof/>
                <w:webHidden/>
              </w:rPr>
              <w:fldChar w:fldCharType="separate"/>
            </w:r>
            <w:r w:rsidR="00F65843">
              <w:rPr>
                <w:noProof/>
                <w:webHidden/>
              </w:rPr>
              <w:t>1</w:t>
            </w:r>
            <w:r w:rsidR="00F65843">
              <w:rPr>
                <w:noProof/>
                <w:webHidden/>
              </w:rPr>
              <w:fldChar w:fldCharType="end"/>
            </w:r>
          </w:hyperlink>
        </w:p>
        <w:p w14:paraId="1ACB7460" w14:textId="221D05F8" w:rsidR="00F65843" w:rsidRDefault="001D4883">
          <w:pPr>
            <w:pStyle w:val="TOC1"/>
            <w:rPr>
              <w:rFonts w:asciiTheme="minorHAnsi" w:eastAsiaTheme="minorEastAsia" w:hAnsiTheme="minorHAnsi" w:cstheme="minorBidi"/>
              <w:bCs w:val="0"/>
              <w:noProof/>
              <w:sz w:val="22"/>
              <w:szCs w:val="22"/>
              <w:lang w:eastAsia="en-GB"/>
            </w:rPr>
          </w:pPr>
          <w:hyperlink w:anchor="_Toc92963371" w:history="1">
            <w:r w:rsidR="00F65843" w:rsidRPr="00583951">
              <w:rPr>
                <w:rStyle w:val="Hyperlink"/>
                <w:noProof/>
              </w:rPr>
              <w:t>A guide on how to apply to become a Network Lay Representative</w:t>
            </w:r>
            <w:r w:rsidR="00F65843">
              <w:rPr>
                <w:noProof/>
                <w:webHidden/>
              </w:rPr>
              <w:tab/>
            </w:r>
            <w:r w:rsidR="00F65843">
              <w:rPr>
                <w:noProof/>
                <w:webHidden/>
              </w:rPr>
              <w:fldChar w:fldCharType="begin"/>
            </w:r>
            <w:r w:rsidR="00F65843">
              <w:rPr>
                <w:noProof/>
                <w:webHidden/>
              </w:rPr>
              <w:instrText xml:space="preserve"> PAGEREF _Toc92963371 \h </w:instrText>
            </w:r>
            <w:r w:rsidR="00F65843">
              <w:rPr>
                <w:noProof/>
                <w:webHidden/>
              </w:rPr>
            </w:r>
            <w:r w:rsidR="00F65843">
              <w:rPr>
                <w:noProof/>
                <w:webHidden/>
              </w:rPr>
              <w:fldChar w:fldCharType="separate"/>
            </w:r>
            <w:r w:rsidR="00F65843">
              <w:rPr>
                <w:noProof/>
                <w:webHidden/>
              </w:rPr>
              <w:t>2</w:t>
            </w:r>
            <w:r w:rsidR="00F65843">
              <w:rPr>
                <w:noProof/>
                <w:webHidden/>
              </w:rPr>
              <w:fldChar w:fldCharType="end"/>
            </w:r>
          </w:hyperlink>
        </w:p>
        <w:p w14:paraId="0A3C543E" w14:textId="53F432C5" w:rsidR="00F65843" w:rsidRDefault="001D488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92963372" w:history="1">
            <w:r w:rsidR="00F65843" w:rsidRPr="00583951">
              <w:rPr>
                <w:rStyle w:val="Hyperlink"/>
                <w:noProof/>
              </w:rPr>
              <w:t>1.</w:t>
            </w:r>
            <w:r w:rsidR="00F65843">
              <w:rPr>
                <w:rFonts w:asciiTheme="minorHAnsi" w:eastAsiaTheme="minorEastAsia" w:hAnsiTheme="minorHAnsi" w:cstheme="minorBidi"/>
                <w:bCs w:val="0"/>
                <w:noProof/>
                <w:sz w:val="22"/>
                <w:szCs w:val="22"/>
                <w:lang w:eastAsia="en-GB"/>
              </w:rPr>
              <w:tab/>
            </w:r>
            <w:r w:rsidR="00F65843" w:rsidRPr="00583951">
              <w:rPr>
                <w:rStyle w:val="Hyperlink"/>
                <w:noProof/>
              </w:rPr>
              <w:t>Introduction</w:t>
            </w:r>
            <w:r w:rsidR="00F65843">
              <w:rPr>
                <w:noProof/>
                <w:webHidden/>
              </w:rPr>
              <w:tab/>
            </w:r>
            <w:r w:rsidR="00F65843">
              <w:rPr>
                <w:noProof/>
                <w:webHidden/>
              </w:rPr>
              <w:fldChar w:fldCharType="begin"/>
            </w:r>
            <w:r w:rsidR="00F65843">
              <w:rPr>
                <w:noProof/>
                <w:webHidden/>
              </w:rPr>
              <w:instrText xml:space="preserve"> PAGEREF _Toc92963372 \h </w:instrText>
            </w:r>
            <w:r w:rsidR="00F65843">
              <w:rPr>
                <w:noProof/>
                <w:webHidden/>
              </w:rPr>
            </w:r>
            <w:r w:rsidR="00F65843">
              <w:rPr>
                <w:noProof/>
                <w:webHidden/>
              </w:rPr>
              <w:fldChar w:fldCharType="separate"/>
            </w:r>
            <w:r w:rsidR="00F65843">
              <w:rPr>
                <w:noProof/>
                <w:webHidden/>
              </w:rPr>
              <w:t>2</w:t>
            </w:r>
            <w:r w:rsidR="00F65843">
              <w:rPr>
                <w:noProof/>
                <w:webHidden/>
              </w:rPr>
              <w:fldChar w:fldCharType="end"/>
            </w:r>
          </w:hyperlink>
        </w:p>
        <w:p w14:paraId="477883AF" w14:textId="6B3F283A" w:rsidR="00F65843" w:rsidRDefault="001D488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92963373" w:history="1">
            <w:r w:rsidR="00F65843" w:rsidRPr="00583951">
              <w:rPr>
                <w:rStyle w:val="Hyperlink"/>
                <w:rFonts w:cs="Arial"/>
                <w:noProof/>
              </w:rPr>
              <w:t>2.</w:t>
            </w:r>
            <w:r w:rsidR="00F65843">
              <w:rPr>
                <w:rFonts w:asciiTheme="minorHAnsi" w:eastAsiaTheme="minorEastAsia" w:hAnsiTheme="minorHAnsi" w:cstheme="minorBidi"/>
                <w:bCs w:val="0"/>
                <w:noProof/>
                <w:sz w:val="22"/>
                <w:szCs w:val="22"/>
                <w:lang w:eastAsia="en-GB"/>
              </w:rPr>
              <w:tab/>
            </w:r>
            <w:r w:rsidR="00F65843" w:rsidRPr="00583951">
              <w:rPr>
                <w:rStyle w:val="Hyperlink"/>
                <w:rFonts w:cs="Arial"/>
                <w:noProof/>
                <w:kern w:val="32"/>
              </w:rPr>
              <w:t>How</w:t>
            </w:r>
            <w:r w:rsidR="00F65843" w:rsidRPr="00583951">
              <w:rPr>
                <w:rStyle w:val="Hyperlink"/>
                <w:noProof/>
              </w:rPr>
              <w:t xml:space="preserve"> to apply</w:t>
            </w:r>
            <w:r w:rsidR="00F65843">
              <w:rPr>
                <w:noProof/>
                <w:webHidden/>
              </w:rPr>
              <w:tab/>
            </w:r>
            <w:r w:rsidR="00F65843">
              <w:rPr>
                <w:noProof/>
                <w:webHidden/>
              </w:rPr>
              <w:fldChar w:fldCharType="begin"/>
            </w:r>
            <w:r w:rsidR="00F65843">
              <w:rPr>
                <w:noProof/>
                <w:webHidden/>
              </w:rPr>
              <w:instrText xml:space="preserve"> PAGEREF _Toc92963373 \h </w:instrText>
            </w:r>
            <w:r w:rsidR="00F65843">
              <w:rPr>
                <w:noProof/>
                <w:webHidden/>
              </w:rPr>
            </w:r>
            <w:r w:rsidR="00F65843">
              <w:rPr>
                <w:noProof/>
                <w:webHidden/>
              </w:rPr>
              <w:fldChar w:fldCharType="separate"/>
            </w:r>
            <w:r w:rsidR="00F65843">
              <w:rPr>
                <w:noProof/>
                <w:webHidden/>
              </w:rPr>
              <w:t>2</w:t>
            </w:r>
            <w:r w:rsidR="00F65843">
              <w:rPr>
                <w:noProof/>
                <w:webHidden/>
              </w:rPr>
              <w:fldChar w:fldCharType="end"/>
            </w:r>
          </w:hyperlink>
        </w:p>
        <w:p w14:paraId="7560B8C2" w14:textId="66613202" w:rsidR="00F65843" w:rsidRDefault="001D488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92963374" w:history="1">
            <w:r w:rsidR="00F65843" w:rsidRPr="00583951">
              <w:rPr>
                <w:rStyle w:val="Hyperlink"/>
                <w:rFonts w:cs="Arial"/>
                <w:noProof/>
              </w:rPr>
              <w:t>3.</w:t>
            </w:r>
            <w:r w:rsidR="00F65843">
              <w:rPr>
                <w:rFonts w:asciiTheme="minorHAnsi" w:eastAsiaTheme="minorEastAsia" w:hAnsiTheme="minorHAnsi" w:cstheme="minorBidi"/>
                <w:bCs w:val="0"/>
                <w:noProof/>
                <w:sz w:val="22"/>
                <w:szCs w:val="22"/>
                <w:lang w:eastAsia="en-GB"/>
              </w:rPr>
              <w:tab/>
            </w:r>
            <w:r w:rsidR="00F65843" w:rsidRPr="00583951">
              <w:rPr>
                <w:rStyle w:val="Hyperlink"/>
                <w:noProof/>
              </w:rPr>
              <w:t>Diversity and equality of opportunity</w:t>
            </w:r>
            <w:r w:rsidR="00F65843">
              <w:rPr>
                <w:noProof/>
                <w:webHidden/>
              </w:rPr>
              <w:tab/>
            </w:r>
            <w:r w:rsidR="00F65843">
              <w:rPr>
                <w:noProof/>
                <w:webHidden/>
              </w:rPr>
              <w:fldChar w:fldCharType="begin"/>
            </w:r>
            <w:r w:rsidR="00F65843">
              <w:rPr>
                <w:noProof/>
                <w:webHidden/>
              </w:rPr>
              <w:instrText xml:space="preserve"> PAGEREF _Toc92963374 \h </w:instrText>
            </w:r>
            <w:r w:rsidR="00F65843">
              <w:rPr>
                <w:noProof/>
                <w:webHidden/>
              </w:rPr>
            </w:r>
            <w:r w:rsidR="00F65843">
              <w:rPr>
                <w:noProof/>
                <w:webHidden/>
              </w:rPr>
              <w:fldChar w:fldCharType="separate"/>
            </w:r>
            <w:r w:rsidR="00F65843">
              <w:rPr>
                <w:noProof/>
                <w:webHidden/>
              </w:rPr>
              <w:t>2</w:t>
            </w:r>
            <w:r w:rsidR="00F65843">
              <w:rPr>
                <w:noProof/>
                <w:webHidden/>
              </w:rPr>
              <w:fldChar w:fldCharType="end"/>
            </w:r>
          </w:hyperlink>
        </w:p>
        <w:p w14:paraId="1A9CED74" w14:textId="3F283C35" w:rsidR="00F65843" w:rsidRDefault="001D488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92963375" w:history="1">
            <w:r w:rsidR="00F65843" w:rsidRPr="00583951">
              <w:rPr>
                <w:rStyle w:val="Hyperlink"/>
                <w:noProof/>
              </w:rPr>
              <w:t>4.</w:t>
            </w:r>
            <w:r w:rsidR="00F65843">
              <w:rPr>
                <w:rFonts w:asciiTheme="minorHAnsi" w:eastAsiaTheme="minorEastAsia" w:hAnsiTheme="minorHAnsi" w:cstheme="minorBidi"/>
                <w:bCs w:val="0"/>
                <w:noProof/>
                <w:sz w:val="22"/>
                <w:szCs w:val="22"/>
                <w:lang w:eastAsia="en-GB"/>
              </w:rPr>
              <w:tab/>
            </w:r>
            <w:r w:rsidR="00F65843" w:rsidRPr="00583951">
              <w:rPr>
                <w:rStyle w:val="Hyperlink"/>
                <w:noProof/>
              </w:rPr>
              <w:t>Once we receive your application</w:t>
            </w:r>
            <w:r w:rsidR="00F65843">
              <w:rPr>
                <w:noProof/>
                <w:webHidden/>
              </w:rPr>
              <w:tab/>
            </w:r>
            <w:r w:rsidR="00F65843">
              <w:rPr>
                <w:noProof/>
                <w:webHidden/>
              </w:rPr>
              <w:fldChar w:fldCharType="begin"/>
            </w:r>
            <w:r w:rsidR="00F65843">
              <w:rPr>
                <w:noProof/>
                <w:webHidden/>
              </w:rPr>
              <w:instrText xml:space="preserve"> PAGEREF _Toc92963375 \h </w:instrText>
            </w:r>
            <w:r w:rsidR="00F65843">
              <w:rPr>
                <w:noProof/>
                <w:webHidden/>
              </w:rPr>
            </w:r>
            <w:r w:rsidR="00F65843">
              <w:rPr>
                <w:noProof/>
                <w:webHidden/>
              </w:rPr>
              <w:fldChar w:fldCharType="separate"/>
            </w:r>
            <w:r w:rsidR="00F65843">
              <w:rPr>
                <w:noProof/>
                <w:webHidden/>
              </w:rPr>
              <w:t>3</w:t>
            </w:r>
            <w:r w:rsidR="00F65843">
              <w:rPr>
                <w:noProof/>
                <w:webHidden/>
              </w:rPr>
              <w:fldChar w:fldCharType="end"/>
            </w:r>
          </w:hyperlink>
        </w:p>
        <w:p w14:paraId="114E421A" w14:textId="7080DFDE" w:rsidR="00F65843" w:rsidRDefault="001D488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92963376" w:history="1">
            <w:r w:rsidR="00F65843" w:rsidRPr="00583951">
              <w:rPr>
                <w:rStyle w:val="Hyperlink"/>
                <w:noProof/>
              </w:rPr>
              <w:t>5.</w:t>
            </w:r>
            <w:r w:rsidR="00F65843">
              <w:rPr>
                <w:rFonts w:asciiTheme="minorHAnsi" w:eastAsiaTheme="minorEastAsia" w:hAnsiTheme="minorHAnsi" w:cstheme="minorBidi"/>
                <w:bCs w:val="0"/>
                <w:noProof/>
                <w:sz w:val="22"/>
                <w:szCs w:val="22"/>
                <w:lang w:eastAsia="en-GB"/>
              </w:rPr>
              <w:tab/>
            </w:r>
            <w:r w:rsidR="00F65843" w:rsidRPr="00583951">
              <w:rPr>
                <w:rStyle w:val="Hyperlink"/>
                <w:noProof/>
              </w:rPr>
              <w:t>Importance of Lay Representative</w:t>
            </w:r>
            <w:r w:rsidR="00F65843">
              <w:rPr>
                <w:noProof/>
                <w:webHidden/>
              </w:rPr>
              <w:tab/>
            </w:r>
            <w:r w:rsidR="00F65843">
              <w:rPr>
                <w:noProof/>
                <w:webHidden/>
              </w:rPr>
              <w:fldChar w:fldCharType="begin"/>
            </w:r>
            <w:r w:rsidR="00F65843">
              <w:rPr>
                <w:noProof/>
                <w:webHidden/>
              </w:rPr>
              <w:instrText xml:space="preserve"> PAGEREF _Toc92963376 \h </w:instrText>
            </w:r>
            <w:r w:rsidR="00F65843">
              <w:rPr>
                <w:noProof/>
                <w:webHidden/>
              </w:rPr>
            </w:r>
            <w:r w:rsidR="00F65843">
              <w:rPr>
                <w:noProof/>
                <w:webHidden/>
              </w:rPr>
              <w:fldChar w:fldCharType="separate"/>
            </w:r>
            <w:r w:rsidR="00F65843">
              <w:rPr>
                <w:noProof/>
                <w:webHidden/>
              </w:rPr>
              <w:t>3</w:t>
            </w:r>
            <w:r w:rsidR="00F65843">
              <w:rPr>
                <w:noProof/>
                <w:webHidden/>
              </w:rPr>
              <w:fldChar w:fldCharType="end"/>
            </w:r>
          </w:hyperlink>
        </w:p>
        <w:p w14:paraId="024A9373" w14:textId="1EC65ADD" w:rsidR="00F65843" w:rsidRDefault="001D488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92963377" w:history="1">
            <w:r w:rsidR="00F65843" w:rsidRPr="00583951">
              <w:rPr>
                <w:rStyle w:val="Hyperlink"/>
                <w:noProof/>
              </w:rPr>
              <w:t>6.</w:t>
            </w:r>
            <w:r w:rsidR="00F65843">
              <w:rPr>
                <w:rFonts w:asciiTheme="minorHAnsi" w:eastAsiaTheme="minorEastAsia" w:hAnsiTheme="minorHAnsi" w:cstheme="minorBidi"/>
                <w:bCs w:val="0"/>
                <w:noProof/>
                <w:sz w:val="22"/>
                <w:szCs w:val="22"/>
                <w:lang w:eastAsia="en-GB"/>
              </w:rPr>
              <w:tab/>
            </w:r>
            <w:r w:rsidR="00F65843" w:rsidRPr="00583951">
              <w:rPr>
                <w:rStyle w:val="Hyperlink"/>
                <w:noProof/>
              </w:rPr>
              <w:t>What is the role of a Lay Representative?</w:t>
            </w:r>
            <w:r w:rsidR="00F65843">
              <w:rPr>
                <w:noProof/>
                <w:webHidden/>
              </w:rPr>
              <w:tab/>
            </w:r>
            <w:r w:rsidR="00F65843">
              <w:rPr>
                <w:noProof/>
                <w:webHidden/>
              </w:rPr>
              <w:fldChar w:fldCharType="begin"/>
            </w:r>
            <w:r w:rsidR="00F65843">
              <w:rPr>
                <w:noProof/>
                <w:webHidden/>
              </w:rPr>
              <w:instrText xml:space="preserve"> PAGEREF _Toc92963377 \h </w:instrText>
            </w:r>
            <w:r w:rsidR="00F65843">
              <w:rPr>
                <w:noProof/>
                <w:webHidden/>
              </w:rPr>
            </w:r>
            <w:r w:rsidR="00F65843">
              <w:rPr>
                <w:noProof/>
                <w:webHidden/>
              </w:rPr>
              <w:fldChar w:fldCharType="separate"/>
            </w:r>
            <w:r w:rsidR="00F65843">
              <w:rPr>
                <w:noProof/>
                <w:webHidden/>
              </w:rPr>
              <w:t>3</w:t>
            </w:r>
            <w:r w:rsidR="00F65843">
              <w:rPr>
                <w:noProof/>
                <w:webHidden/>
              </w:rPr>
              <w:fldChar w:fldCharType="end"/>
            </w:r>
          </w:hyperlink>
        </w:p>
        <w:p w14:paraId="02075881" w14:textId="719B4E11" w:rsidR="00F65843" w:rsidRDefault="001D488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92963378" w:history="1">
            <w:r w:rsidR="00F65843" w:rsidRPr="00583951">
              <w:rPr>
                <w:rStyle w:val="Hyperlink"/>
                <w:noProof/>
              </w:rPr>
              <w:t>7.</w:t>
            </w:r>
            <w:r w:rsidR="00F65843">
              <w:rPr>
                <w:rFonts w:asciiTheme="minorHAnsi" w:eastAsiaTheme="minorEastAsia" w:hAnsiTheme="minorHAnsi" w:cstheme="minorBidi"/>
                <w:bCs w:val="0"/>
                <w:noProof/>
                <w:sz w:val="22"/>
                <w:szCs w:val="22"/>
                <w:lang w:eastAsia="en-GB"/>
              </w:rPr>
              <w:tab/>
            </w:r>
            <w:r w:rsidR="00F65843" w:rsidRPr="00583951">
              <w:rPr>
                <w:rStyle w:val="Hyperlink"/>
                <w:noProof/>
              </w:rPr>
              <w:t>Skills and experience are required for this role</w:t>
            </w:r>
            <w:r w:rsidR="00F65843">
              <w:rPr>
                <w:noProof/>
                <w:webHidden/>
              </w:rPr>
              <w:tab/>
            </w:r>
            <w:r w:rsidR="00F65843">
              <w:rPr>
                <w:noProof/>
                <w:webHidden/>
              </w:rPr>
              <w:fldChar w:fldCharType="begin"/>
            </w:r>
            <w:r w:rsidR="00F65843">
              <w:rPr>
                <w:noProof/>
                <w:webHidden/>
              </w:rPr>
              <w:instrText xml:space="preserve"> PAGEREF _Toc92963378 \h </w:instrText>
            </w:r>
            <w:r w:rsidR="00F65843">
              <w:rPr>
                <w:noProof/>
                <w:webHidden/>
              </w:rPr>
            </w:r>
            <w:r w:rsidR="00F65843">
              <w:rPr>
                <w:noProof/>
                <w:webHidden/>
              </w:rPr>
              <w:fldChar w:fldCharType="separate"/>
            </w:r>
            <w:r w:rsidR="00F65843">
              <w:rPr>
                <w:noProof/>
                <w:webHidden/>
              </w:rPr>
              <w:t>4</w:t>
            </w:r>
            <w:r w:rsidR="00F65843">
              <w:rPr>
                <w:noProof/>
                <w:webHidden/>
              </w:rPr>
              <w:fldChar w:fldCharType="end"/>
            </w:r>
          </w:hyperlink>
        </w:p>
        <w:p w14:paraId="6EDB0968" w14:textId="17BF5D12" w:rsidR="00F65843" w:rsidRDefault="001D488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92963379" w:history="1">
            <w:r w:rsidR="00F65843" w:rsidRPr="00583951">
              <w:rPr>
                <w:rStyle w:val="Hyperlink"/>
                <w:noProof/>
              </w:rPr>
              <w:t>8.</w:t>
            </w:r>
            <w:r w:rsidR="00F65843">
              <w:rPr>
                <w:rFonts w:asciiTheme="minorHAnsi" w:eastAsiaTheme="minorEastAsia" w:hAnsiTheme="minorHAnsi" w:cstheme="minorBidi"/>
                <w:bCs w:val="0"/>
                <w:noProof/>
                <w:sz w:val="22"/>
                <w:szCs w:val="22"/>
                <w:lang w:eastAsia="en-GB"/>
              </w:rPr>
              <w:tab/>
            </w:r>
            <w:r w:rsidR="00F65843" w:rsidRPr="00583951">
              <w:rPr>
                <w:rStyle w:val="Hyperlink"/>
                <w:noProof/>
              </w:rPr>
              <w:t>Time commitment</w:t>
            </w:r>
            <w:r w:rsidR="00F65843">
              <w:rPr>
                <w:noProof/>
                <w:webHidden/>
              </w:rPr>
              <w:tab/>
            </w:r>
            <w:r w:rsidR="00F65843">
              <w:rPr>
                <w:noProof/>
                <w:webHidden/>
              </w:rPr>
              <w:fldChar w:fldCharType="begin"/>
            </w:r>
            <w:r w:rsidR="00F65843">
              <w:rPr>
                <w:noProof/>
                <w:webHidden/>
              </w:rPr>
              <w:instrText xml:space="preserve"> PAGEREF _Toc92963379 \h </w:instrText>
            </w:r>
            <w:r w:rsidR="00F65843">
              <w:rPr>
                <w:noProof/>
                <w:webHidden/>
              </w:rPr>
            </w:r>
            <w:r w:rsidR="00F65843">
              <w:rPr>
                <w:noProof/>
                <w:webHidden/>
              </w:rPr>
              <w:fldChar w:fldCharType="separate"/>
            </w:r>
            <w:r w:rsidR="00F65843">
              <w:rPr>
                <w:noProof/>
                <w:webHidden/>
              </w:rPr>
              <w:t>4</w:t>
            </w:r>
            <w:r w:rsidR="00F65843">
              <w:rPr>
                <w:noProof/>
                <w:webHidden/>
              </w:rPr>
              <w:fldChar w:fldCharType="end"/>
            </w:r>
          </w:hyperlink>
        </w:p>
        <w:p w14:paraId="6404C2A0" w14:textId="092FB6A8" w:rsidR="00F65843" w:rsidRDefault="001D4883">
          <w:pPr>
            <w:pStyle w:val="TOC2"/>
            <w:tabs>
              <w:tab w:val="left" w:pos="880"/>
              <w:tab w:val="right" w:leader="dot" w:pos="9016"/>
            </w:tabs>
            <w:rPr>
              <w:rFonts w:asciiTheme="minorHAnsi" w:eastAsiaTheme="minorEastAsia" w:hAnsiTheme="minorHAnsi" w:cstheme="minorBidi"/>
              <w:bCs w:val="0"/>
              <w:noProof/>
              <w:sz w:val="22"/>
              <w:szCs w:val="22"/>
              <w:lang w:eastAsia="en-GB"/>
            </w:rPr>
          </w:pPr>
          <w:hyperlink w:anchor="_Toc92963380" w:history="1">
            <w:r w:rsidR="00F65843" w:rsidRPr="00583951">
              <w:rPr>
                <w:rStyle w:val="Hyperlink"/>
                <w:noProof/>
              </w:rPr>
              <w:t>9.</w:t>
            </w:r>
            <w:r w:rsidR="00F65843">
              <w:rPr>
                <w:rFonts w:asciiTheme="minorHAnsi" w:eastAsiaTheme="minorEastAsia" w:hAnsiTheme="minorHAnsi" w:cstheme="minorBidi"/>
                <w:bCs w:val="0"/>
                <w:noProof/>
                <w:sz w:val="22"/>
                <w:szCs w:val="22"/>
                <w:lang w:eastAsia="en-GB"/>
              </w:rPr>
              <w:tab/>
            </w:r>
            <w:r w:rsidR="00F65843" w:rsidRPr="00583951">
              <w:rPr>
                <w:rStyle w:val="Hyperlink"/>
                <w:noProof/>
              </w:rPr>
              <w:t>Support for Lay Representatives</w:t>
            </w:r>
            <w:r w:rsidR="00F65843">
              <w:rPr>
                <w:noProof/>
                <w:webHidden/>
              </w:rPr>
              <w:tab/>
            </w:r>
            <w:r w:rsidR="00F65843">
              <w:rPr>
                <w:noProof/>
                <w:webHidden/>
              </w:rPr>
              <w:fldChar w:fldCharType="begin"/>
            </w:r>
            <w:r w:rsidR="00F65843">
              <w:rPr>
                <w:noProof/>
                <w:webHidden/>
              </w:rPr>
              <w:instrText xml:space="preserve"> PAGEREF _Toc92963380 \h </w:instrText>
            </w:r>
            <w:r w:rsidR="00F65843">
              <w:rPr>
                <w:noProof/>
                <w:webHidden/>
              </w:rPr>
            </w:r>
            <w:r w:rsidR="00F65843">
              <w:rPr>
                <w:noProof/>
                <w:webHidden/>
              </w:rPr>
              <w:fldChar w:fldCharType="separate"/>
            </w:r>
            <w:r w:rsidR="00F65843">
              <w:rPr>
                <w:noProof/>
                <w:webHidden/>
              </w:rPr>
              <w:t>4</w:t>
            </w:r>
            <w:r w:rsidR="00F65843">
              <w:rPr>
                <w:noProof/>
                <w:webHidden/>
              </w:rPr>
              <w:fldChar w:fldCharType="end"/>
            </w:r>
          </w:hyperlink>
        </w:p>
        <w:p w14:paraId="2649FD27" w14:textId="25AB6365" w:rsidR="001264F6" w:rsidRDefault="001264F6" w:rsidP="001264F6">
          <w:r>
            <w:rPr>
              <w:b/>
              <w:noProof/>
            </w:rPr>
            <w:fldChar w:fldCharType="end"/>
          </w:r>
        </w:p>
      </w:sdtContent>
    </w:sdt>
    <w:p w14:paraId="7F8194DC" w14:textId="77777777" w:rsidR="001264F6" w:rsidRDefault="001264F6" w:rsidP="001264F6"/>
    <w:p w14:paraId="4A757F54" w14:textId="70AFC102" w:rsidR="00933B3C" w:rsidRPr="00933B3C" w:rsidRDefault="001264F6" w:rsidP="00933B3C">
      <w:pPr>
        <w:rPr>
          <w:rFonts w:cs="Arial"/>
          <w:color w:val="0072C6"/>
          <w:kern w:val="32"/>
          <w:sz w:val="32"/>
          <w:szCs w:val="32"/>
        </w:rPr>
      </w:pPr>
      <w:r>
        <w:br w:type="page"/>
      </w:r>
      <w:bookmarkStart w:id="15" w:name="_Toc402794383"/>
      <w:bookmarkStart w:id="16" w:name="_Toc404864677"/>
      <w:bookmarkStart w:id="17" w:name="_Toc404864726"/>
      <w:bookmarkStart w:id="18" w:name="_Toc404864801"/>
      <w:bookmarkStart w:id="19" w:name="_Toc467752237"/>
      <w:bookmarkStart w:id="20" w:name="_Toc783441634"/>
      <w:bookmarkStart w:id="21" w:name="_Toc414319313"/>
      <w:bookmarkStart w:id="22" w:name="_Toc866821395"/>
      <w:bookmarkStart w:id="23" w:name="_Toc1946245557"/>
      <w:bookmarkStart w:id="24" w:name="_Toc2067873616"/>
      <w:bookmarkStart w:id="25" w:name="_Toc371245520"/>
      <w:bookmarkStart w:id="26" w:name="_Toc1641010353"/>
      <w:bookmarkStart w:id="27" w:name="_Toc975639058"/>
      <w:bookmarkStart w:id="28" w:name="_Toc997995096"/>
    </w:p>
    <w:p w14:paraId="1C316E88" w14:textId="77777777" w:rsidR="00933B3C" w:rsidRDefault="00933B3C" w:rsidP="00397E90">
      <w:pPr>
        <w:pStyle w:val="Heading1"/>
        <w:numPr>
          <w:ilvl w:val="0"/>
          <w:numId w:val="0"/>
        </w:numPr>
        <w:rPr>
          <w:color w:val="0071C6"/>
        </w:rPr>
      </w:pPr>
    </w:p>
    <w:p w14:paraId="61032203" w14:textId="5B4A46EE" w:rsidR="001264F6" w:rsidRDefault="00071B5F" w:rsidP="00BA32B4">
      <w:pPr>
        <w:pStyle w:val="Heading1"/>
        <w:numPr>
          <w:ilvl w:val="0"/>
          <w:numId w:val="0"/>
        </w:numPr>
        <w:jc w:val="center"/>
        <w:rPr>
          <w:color w:val="0072C6" w:themeColor="text2"/>
        </w:rPr>
      </w:pPr>
      <w:bookmarkStart w:id="29" w:name="_Toc92963371"/>
      <w:r w:rsidRPr="02124299">
        <w:rPr>
          <w:color w:val="0071C6"/>
        </w:rPr>
        <w:t>A guide on how to apply</w:t>
      </w:r>
      <w:r w:rsidR="00B61D78" w:rsidRPr="02124299">
        <w:rPr>
          <w:color w:val="0071C6"/>
        </w:rPr>
        <w:t xml:space="preserve"> </w:t>
      </w:r>
      <w:r w:rsidR="00BB3CF4" w:rsidRPr="02124299">
        <w:rPr>
          <w:color w:val="0071C6"/>
        </w:rPr>
        <w:t xml:space="preserve">to become a </w:t>
      </w:r>
      <w:bookmarkEnd w:id="15"/>
      <w:bookmarkEnd w:id="16"/>
      <w:bookmarkEnd w:id="17"/>
      <w:bookmarkEnd w:id="18"/>
      <w:r w:rsidR="00397E90">
        <w:rPr>
          <w:color w:val="0071C6"/>
        </w:rPr>
        <w:t>Network</w:t>
      </w:r>
      <w:r w:rsidR="00475323" w:rsidRPr="02124299">
        <w:rPr>
          <w:color w:val="0071C6"/>
        </w:rPr>
        <w:t xml:space="preserve"> </w:t>
      </w:r>
      <w:bookmarkEnd w:id="19"/>
      <w:r w:rsidR="00531160" w:rsidRPr="02124299">
        <w:rPr>
          <w:color w:val="0071C6"/>
        </w:rPr>
        <w:t>Lay Representative</w:t>
      </w:r>
      <w:bookmarkEnd w:id="20"/>
      <w:bookmarkEnd w:id="21"/>
      <w:bookmarkEnd w:id="22"/>
      <w:bookmarkEnd w:id="23"/>
      <w:bookmarkEnd w:id="24"/>
      <w:bookmarkEnd w:id="25"/>
      <w:bookmarkEnd w:id="26"/>
      <w:bookmarkEnd w:id="27"/>
      <w:bookmarkEnd w:id="28"/>
      <w:bookmarkEnd w:id="29"/>
    </w:p>
    <w:p w14:paraId="2E681DB7" w14:textId="5F596EB1" w:rsidR="00C51B8B" w:rsidRPr="00C51B8B" w:rsidRDefault="00C51B8B" w:rsidP="02124299"/>
    <w:p w14:paraId="19AEB290" w14:textId="7224D831" w:rsidR="00C51B8B" w:rsidRPr="00C51B8B" w:rsidRDefault="00C51B8B" w:rsidP="00C51B8B">
      <w:pPr>
        <w:pStyle w:val="Heading2"/>
        <w:numPr>
          <w:ilvl w:val="0"/>
          <w:numId w:val="15"/>
        </w:numPr>
        <w:ind w:left="567" w:hanging="567"/>
      </w:pPr>
      <w:bookmarkStart w:id="30" w:name="_Toc1666414402"/>
      <w:bookmarkStart w:id="31" w:name="_Toc1167158654"/>
      <w:bookmarkStart w:id="32" w:name="_Toc1020485068"/>
      <w:bookmarkStart w:id="33" w:name="_Toc1249217045"/>
      <w:bookmarkStart w:id="34" w:name="_Toc971862267"/>
      <w:bookmarkStart w:id="35" w:name="_Toc1824247590"/>
      <w:bookmarkStart w:id="36" w:name="_Toc1850718059"/>
      <w:bookmarkStart w:id="37" w:name="_Toc1225078153"/>
      <w:bookmarkStart w:id="38" w:name="_Toc2006592972"/>
      <w:bookmarkStart w:id="39" w:name="_Toc92963372"/>
      <w:r>
        <w:t>Introduction</w:t>
      </w:r>
      <w:bookmarkEnd w:id="30"/>
      <w:bookmarkEnd w:id="31"/>
      <w:bookmarkEnd w:id="32"/>
      <w:bookmarkEnd w:id="33"/>
      <w:bookmarkEnd w:id="34"/>
      <w:bookmarkEnd w:id="35"/>
      <w:bookmarkEnd w:id="36"/>
      <w:bookmarkEnd w:id="37"/>
      <w:bookmarkEnd w:id="38"/>
      <w:bookmarkEnd w:id="39"/>
    </w:p>
    <w:p w14:paraId="0FF208CD" w14:textId="42BB13F7" w:rsidR="00CE4A18" w:rsidRPr="00C51B8B" w:rsidRDefault="00CE4A18" w:rsidP="00C51B8B">
      <w:pPr>
        <w:rPr>
          <w:rFonts w:cs="Arial"/>
          <w:szCs w:val="24"/>
        </w:rPr>
      </w:pPr>
      <w:r w:rsidRPr="00C51B8B">
        <w:rPr>
          <w:rFonts w:cs="Arial"/>
          <w:szCs w:val="24"/>
        </w:rPr>
        <w:t>Please read this</w:t>
      </w:r>
      <w:r w:rsidR="00B61D78" w:rsidRPr="00C51B8B">
        <w:rPr>
          <w:rFonts w:cs="Arial"/>
          <w:szCs w:val="24"/>
        </w:rPr>
        <w:t xml:space="preserve"> application information</w:t>
      </w:r>
      <w:r w:rsidRPr="00C51B8B">
        <w:rPr>
          <w:rFonts w:cs="Arial"/>
          <w:szCs w:val="24"/>
        </w:rPr>
        <w:t xml:space="preserve"> pack </w:t>
      </w:r>
      <w:r w:rsidR="00B61D78" w:rsidRPr="00C51B8B">
        <w:rPr>
          <w:rFonts w:cs="Arial"/>
          <w:szCs w:val="24"/>
        </w:rPr>
        <w:t>before completing the application form</w:t>
      </w:r>
      <w:r w:rsidR="006B15C6">
        <w:rPr>
          <w:rFonts w:cs="Arial"/>
          <w:szCs w:val="24"/>
        </w:rPr>
        <w:t>,</w:t>
      </w:r>
      <w:r w:rsidR="00B61D78" w:rsidRPr="00C51B8B">
        <w:rPr>
          <w:rFonts w:cs="Arial"/>
          <w:szCs w:val="24"/>
        </w:rPr>
        <w:t xml:space="preserve"> </w:t>
      </w:r>
      <w:r w:rsidRPr="00C51B8B">
        <w:rPr>
          <w:rFonts w:cs="Arial"/>
          <w:szCs w:val="24"/>
        </w:rPr>
        <w:t>to ensure you fully understand the application process</w:t>
      </w:r>
      <w:r w:rsidR="006B15C6">
        <w:rPr>
          <w:rFonts w:cs="Arial"/>
          <w:szCs w:val="24"/>
        </w:rPr>
        <w:t>,</w:t>
      </w:r>
      <w:r w:rsidRPr="00C51B8B">
        <w:rPr>
          <w:rFonts w:cs="Arial"/>
          <w:szCs w:val="24"/>
        </w:rPr>
        <w:t xml:space="preserve"> and </w:t>
      </w:r>
      <w:r w:rsidR="006B15C6">
        <w:rPr>
          <w:rFonts w:cs="Arial"/>
          <w:szCs w:val="24"/>
        </w:rPr>
        <w:t xml:space="preserve">to </w:t>
      </w:r>
      <w:r w:rsidRPr="00C51B8B">
        <w:rPr>
          <w:rFonts w:cs="Arial"/>
          <w:szCs w:val="24"/>
        </w:rPr>
        <w:t xml:space="preserve">determine whether you </w:t>
      </w:r>
      <w:r w:rsidR="006B15C6">
        <w:rPr>
          <w:rFonts w:cs="Arial"/>
          <w:szCs w:val="24"/>
        </w:rPr>
        <w:t xml:space="preserve">have the skills and time </w:t>
      </w:r>
      <w:r w:rsidRPr="00C51B8B">
        <w:rPr>
          <w:rFonts w:cs="Arial"/>
          <w:szCs w:val="24"/>
        </w:rPr>
        <w:t>to become a</w:t>
      </w:r>
      <w:r w:rsidR="00DF4DC0">
        <w:rPr>
          <w:rFonts w:cs="Arial"/>
          <w:szCs w:val="24"/>
        </w:rPr>
        <w:t xml:space="preserve"> Lay Representative</w:t>
      </w:r>
      <w:r w:rsidRPr="00C51B8B">
        <w:rPr>
          <w:rFonts w:cs="Arial"/>
          <w:szCs w:val="24"/>
        </w:rPr>
        <w:t xml:space="preserve">.  </w:t>
      </w:r>
    </w:p>
    <w:p w14:paraId="106BF315" w14:textId="77777777" w:rsidR="00CE4A18" w:rsidRPr="00CE4A18" w:rsidRDefault="00CE4A18" w:rsidP="00C51B8B">
      <w:pPr>
        <w:pStyle w:val="ListParagraph"/>
        <w:ind w:left="1134" w:hanging="567"/>
        <w:rPr>
          <w:rFonts w:cs="Arial"/>
          <w:szCs w:val="24"/>
        </w:rPr>
      </w:pPr>
    </w:p>
    <w:p w14:paraId="4A486338" w14:textId="4491F74E" w:rsidR="00BB3CF4" w:rsidRPr="00C51B8B" w:rsidRDefault="00BB3CF4" w:rsidP="72801DF5">
      <w:pPr>
        <w:rPr>
          <w:rFonts w:cs="Arial"/>
        </w:rPr>
      </w:pPr>
      <w:r w:rsidRPr="0D20E36F">
        <w:rPr>
          <w:rFonts w:cs="Arial"/>
        </w:rPr>
        <w:t xml:space="preserve">Please note the </w:t>
      </w:r>
      <w:r w:rsidRPr="0D20E36F">
        <w:rPr>
          <w:rFonts w:cs="Arial"/>
          <w:b/>
        </w:rPr>
        <w:t>closing date</w:t>
      </w:r>
      <w:r w:rsidRPr="0D20E36F">
        <w:rPr>
          <w:rFonts w:cs="Arial"/>
        </w:rPr>
        <w:t xml:space="preserve"> for applications is </w:t>
      </w:r>
      <w:r w:rsidR="005F3866">
        <w:rPr>
          <w:rFonts w:cs="Arial"/>
        </w:rPr>
        <w:t>5</w:t>
      </w:r>
      <w:r w:rsidR="005F3866" w:rsidRPr="005F3866">
        <w:rPr>
          <w:rFonts w:cs="Arial"/>
          <w:vertAlign w:val="superscript"/>
        </w:rPr>
        <w:t>th</w:t>
      </w:r>
      <w:r w:rsidR="005F3866">
        <w:rPr>
          <w:rFonts w:cs="Arial"/>
        </w:rPr>
        <w:t xml:space="preserve"> September 2022</w:t>
      </w:r>
    </w:p>
    <w:p w14:paraId="76071E23" w14:textId="77777777" w:rsidR="00BB3CF4" w:rsidRDefault="00BB3CF4" w:rsidP="00C51B8B">
      <w:pPr>
        <w:ind w:left="1134" w:hanging="567"/>
        <w:rPr>
          <w:rFonts w:cs="Arial"/>
          <w:szCs w:val="24"/>
        </w:rPr>
      </w:pPr>
    </w:p>
    <w:p w14:paraId="28CBD28A" w14:textId="73F06659" w:rsidR="00101E86" w:rsidRDefault="00101E86" w:rsidP="00101E86">
      <w:r w:rsidRPr="00FB4B23">
        <w:t>An involvement payment is provided in respect of this role in recognition of the extent of the support that you have offered to give us.  Details of involvement payments and how to claim</w:t>
      </w:r>
      <w:r>
        <w:t xml:space="preserve"> them</w:t>
      </w:r>
      <w:r w:rsidRPr="00FB4B23">
        <w:t xml:space="preserve"> are contained within the Welcome Pack.  </w:t>
      </w:r>
    </w:p>
    <w:p w14:paraId="686B8E8F" w14:textId="77777777" w:rsidR="00DF4DC0" w:rsidRDefault="00DF4DC0" w:rsidP="00101E86"/>
    <w:p w14:paraId="2E58CC0E" w14:textId="77777777" w:rsidR="00101E86" w:rsidRDefault="00101E86" w:rsidP="00101E86">
      <w:pPr>
        <w:rPr>
          <w:bCs w:val="0"/>
        </w:rPr>
      </w:pPr>
      <w:r w:rsidRPr="00FB4B23">
        <w:t>These payments are regarded by HMRC and the Job</w:t>
      </w:r>
      <w:r>
        <w:t xml:space="preserve"> C</w:t>
      </w:r>
      <w:r w:rsidRPr="00FB4B23">
        <w:t xml:space="preserve">entre as income.  You will be responsible for declaration to HMRC or the </w:t>
      </w:r>
      <w:r>
        <w:t>Job Centre</w:t>
      </w:r>
      <w:r w:rsidRPr="00FB4B23">
        <w:t xml:space="preserve"> of any payments received and for any liability to HMRC/</w:t>
      </w:r>
      <w:r>
        <w:t>Job Centre</w:t>
      </w:r>
      <w:r w:rsidRPr="00FB4B23">
        <w:t xml:space="preserve"> arising from them. </w:t>
      </w:r>
    </w:p>
    <w:p w14:paraId="1F98F959" w14:textId="77777777" w:rsidR="00101E86" w:rsidRPr="00FB4B23" w:rsidRDefault="00101E86" w:rsidP="00101E86">
      <w:pPr>
        <w:rPr>
          <w:bCs w:val="0"/>
        </w:rPr>
      </w:pPr>
      <w:r w:rsidRPr="00FB4B23">
        <w:t xml:space="preserve"> </w:t>
      </w:r>
    </w:p>
    <w:p w14:paraId="7A1DCF79" w14:textId="28CABD20" w:rsidR="00AA1F37" w:rsidRDefault="00101E86" w:rsidP="00101E86">
      <w:r w:rsidRPr="00FB4B23">
        <w:t>Where people are in receipt of state benefits, there may be a limit on any payments that you can receive</w:t>
      </w:r>
      <w:r w:rsidR="17013B75" w:rsidRPr="00FB4B23">
        <w:t xml:space="preserve"> and you may wish to seek advice from the Citizens Advice Bureau. </w:t>
      </w:r>
    </w:p>
    <w:p w14:paraId="664EA482" w14:textId="40570275" w:rsidR="280B2232" w:rsidRDefault="280B2232" w:rsidP="280B2232"/>
    <w:p w14:paraId="2B9E247E" w14:textId="7B8D7A31" w:rsidR="00AA1F37" w:rsidRPr="00AA1F37" w:rsidRDefault="00A508B4" w:rsidP="280B2232">
      <w:pPr>
        <w:rPr>
          <w:rFonts w:cs="Arial"/>
          <w:color w:val="000000" w:themeColor="accent6"/>
        </w:rPr>
      </w:pPr>
      <w:r w:rsidRPr="280B2232">
        <w:rPr>
          <w:rFonts w:cs="Arial"/>
          <w:color w:val="000000" w:themeColor="accent6"/>
        </w:rPr>
        <w:t>Please note that c</w:t>
      </w:r>
      <w:r w:rsidR="00AA1F37" w:rsidRPr="280B2232">
        <w:rPr>
          <w:rFonts w:cs="Arial"/>
          <w:color w:val="000000" w:themeColor="accent6"/>
        </w:rPr>
        <w:t xml:space="preserve">orrespondence will be </w:t>
      </w:r>
      <w:r w:rsidR="006B15C6" w:rsidRPr="280B2232">
        <w:rPr>
          <w:rFonts w:cs="Arial"/>
          <w:color w:val="000000" w:themeColor="accent6"/>
        </w:rPr>
        <w:t xml:space="preserve">primarily </w:t>
      </w:r>
      <w:r w:rsidR="00AA1F37" w:rsidRPr="280B2232">
        <w:rPr>
          <w:rFonts w:cs="Arial"/>
          <w:color w:val="000000" w:themeColor="accent6"/>
        </w:rPr>
        <w:t>via email</w:t>
      </w:r>
      <w:r w:rsidR="6F069133" w:rsidRPr="280B2232">
        <w:rPr>
          <w:rFonts w:cs="Arial"/>
          <w:color w:val="000000" w:themeColor="accent6"/>
        </w:rPr>
        <w:t xml:space="preserve"> and telephone. </w:t>
      </w:r>
    </w:p>
    <w:p w14:paraId="3DF9143E" w14:textId="77777777" w:rsidR="004F23B1" w:rsidRPr="004F23B1" w:rsidRDefault="004F23B1" w:rsidP="004F23B1">
      <w:pPr>
        <w:pStyle w:val="ListParagraph"/>
        <w:rPr>
          <w:rFonts w:cs="Arial"/>
          <w:b/>
          <w:szCs w:val="24"/>
          <w:u w:val="single"/>
        </w:rPr>
      </w:pPr>
    </w:p>
    <w:p w14:paraId="40B065B1" w14:textId="6CD73A6B" w:rsidR="004F23B1" w:rsidRPr="002626E9" w:rsidRDefault="00BB3CF4" w:rsidP="72801DF5">
      <w:pPr>
        <w:pStyle w:val="Heading2"/>
        <w:numPr>
          <w:ilvl w:val="0"/>
          <w:numId w:val="15"/>
        </w:numPr>
        <w:ind w:left="567" w:hanging="567"/>
        <w:rPr>
          <w:rFonts w:cs="Arial"/>
          <w:color w:val="A00054" w:themeColor="accent2"/>
          <w:u w:val="single"/>
        </w:rPr>
      </w:pPr>
      <w:bookmarkStart w:id="40" w:name="_Toc92963373"/>
      <w:bookmarkStart w:id="41" w:name="_Toc2103537046"/>
      <w:bookmarkStart w:id="42" w:name="_Toc621676321"/>
      <w:bookmarkStart w:id="43" w:name="_Toc2058923114"/>
      <w:bookmarkStart w:id="44" w:name="_Toc823906386"/>
      <w:bookmarkStart w:id="45" w:name="_Toc198957645"/>
      <w:bookmarkStart w:id="46" w:name="_Toc1948817751"/>
      <w:bookmarkStart w:id="47" w:name="_Toc190009509"/>
      <w:bookmarkStart w:id="48" w:name="_Toc2144799898"/>
      <w:bookmarkStart w:id="49" w:name="_Toc1952992695"/>
      <w:r w:rsidRPr="00311A75">
        <w:rPr>
          <w:rFonts w:cs="Arial"/>
          <w:color w:val="A00054" w:themeColor="accent2"/>
          <w:kern w:val="32"/>
        </w:rPr>
        <w:t>How</w:t>
      </w:r>
      <w:r w:rsidRPr="002626E9">
        <w:rPr>
          <w:color w:val="A00054" w:themeColor="accent2"/>
        </w:rPr>
        <w:t xml:space="preserve"> to apply</w:t>
      </w:r>
      <w:bookmarkEnd w:id="40"/>
      <w:r w:rsidRPr="002626E9">
        <w:rPr>
          <w:color w:val="A00054" w:themeColor="accent2"/>
        </w:rPr>
        <w:t xml:space="preserve"> </w:t>
      </w:r>
      <w:bookmarkEnd w:id="41"/>
      <w:bookmarkEnd w:id="42"/>
      <w:bookmarkEnd w:id="43"/>
      <w:bookmarkEnd w:id="44"/>
      <w:bookmarkEnd w:id="45"/>
      <w:bookmarkEnd w:id="46"/>
      <w:bookmarkEnd w:id="47"/>
      <w:bookmarkEnd w:id="48"/>
      <w:bookmarkEnd w:id="49"/>
    </w:p>
    <w:p w14:paraId="09DF2857" w14:textId="07E6B863" w:rsidR="004F23B1" w:rsidRPr="00CE4A18" w:rsidRDefault="004F23B1" w:rsidP="002626E9">
      <w:pPr>
        <w:rPr>
          <w:rFonts w:cs="Arial"/>
          <w:szCs w:val="24"/>
        </w:rPr>
      </w:pPr>
      <w:r>
        <w:rPr>
          <w:rFonts w:cs="Arial"/>
          <w:szCs w:val="24"/>
        </w:rPr>
        <w:t xml:space="preserve">Accompanying documents </w:t>
      </w:r>
      <w:r w:rsidR="00CE4A18">
        <w:rPr>
          <w:rFonts w:cs="Arial"/>
          <w:szCs w:val="24"/>
        </w:rPr>
        <w:t>that</w:t>
      </w:r>
      <w:r>
        <w:rPr>
          <w:rFonts w:cs="Arial"/>
          <w:szCs w:val="24"/>
        </w:rPr>
        <w:t xml:space="preserve"> you need to </w:t>
      </w:r>
      <w:r w:rsidR="00511C96" w:rsidRPr="00CE4A18">
        <w:rPr>
          <w:rFonts w:cs="Arial"/>
          <w:szCs w:val="24"/>
        </w:rPr>
        <w:t>complete,</w:t>
      </w:r>
      <w:r w:rsidRPr="00CE4A18">
        <w:rPr>
          <w:rFonts w:cs="Arial"/>
          <w:szCs w:val="24"/>
        </w:rPr>
        <w:t xml:space="preserve"> and return include:</w:t>
      </w:r>
    </w:p>
    <w:p w14:paraId="47E63C36" w14:textId="77777777" w:rsidR="004F23B1" w:rsidRDefault="004F23B1" w:rsidP="004F23B1">
      <w:pPr>
        <w:pStyle w:val="ListParagraph"/>
        <w:rPr>
          <w:rFonts w:cs="Arial"/>
          <w:szCs w:val="24"/>
        </w:rPr>
      </w:pPr>
    </w:p>
    <w:p w14:paraId="66BA4539" w14:textId="36D81B06" w:rsidR="00CE4A18" w:rsidRPr="002626E9" w:rsidRDefault="004F23B1" w:rsidP="00E871E7">
      <w:pPr>
        <w:pStyle w:val="ListParagraph"/>
        <w:numPr>
          <w:ilvl w:val="0"/>
          <w:numId w:val="10"/>
        </w:numPr>
        <w:ind w:left="567" w:hanging="567"/>
        <w:rPr>
          <w:rFonts w:cs="Arial"/>
          <w:szCs w:val="24"/>
        </w:rPr>
      </w:pPr>
      <w:r w:rsidRPr="002626E9">
        <w:rPr>
          <w:rFonts w:cs="Arial"/>
          <w:szCs w:val="24"/>
        </w:rPr>
        <w:t>Application</w:t>
      </w:r>
      <w:r w:rsidR="009E5120">
        <w:rPr>
          <w:rFonts w:cs="Arial"/>
          <w:szCs w:val="24"/>
        </w:rPr>
        <w:t xml:space="preserve"> F</w:t>
      </w:r>
      <w:r w:rsidRPr="002626E9">
        <w:rPr>
          <w:rFonts w:cs="Arial"/>
          <w:szCs w:val="24"/>
        </w:rPr>
        <w:t>orm</w:t>
      </w:r>
    </w:p>
    <w:p w14:paraId="2D5B05D9" w14:textId="1A8C6512" w:rsidR="00CE4A18" w:rsidRPr="002626E9" w:rsidRDefault="004F23B1" w:rsidP="00E871E7">
      <w:pPr>
        <w:pStyle w:val="ListParagraph"/>
        <w:numPr>
          <w:ilvl w:val="0"/>
          <w:numId w:val="10"/>
        </w:numPr>
        <w:ind w:left="567" w:hanging="567"/>
        <w:rPr>
          <w:rFonts w:cs="Arial"/>
          <w:szCs w:val="24"/>
        </w:rPr>
      </w:pPr>
      <w:r w:rsidRPr="002626E9">
        <w:rPr>
          <w:rFonts w:cs="Arial"/>
          <w:szCs w:val="24"/>
        </w:rPr>
        <w:t>Equality</w:t>
      </w:r>
      <w:r w:rsidR="009E5120">
        <w:rPr>
          <w:rFonts w:cs="Arial"/>
          <w:szCs w:val="24"/>
        </w:rPr>
        <w:t xml:space="preserve"> Opportunity Monitoring</w:t>
      </w:r>
      <w:r w:rsidRPr="002626E9">
        <w:rPr>
          <w:rFonts w:cs="Arial"/>
          <w:szCs w:val="24"/>
        </w:rPr>
        <w:t xml:space="preserve"> </w:t>
      </w:r>
      <w:r w:rsidR="009E5120">
        <w:rPr>
          <w:rFonts w:cs="Arial"/>
          <w:szCs w:val="24"/>
        </w:rPr>
        <w:t>F</w:t>
      </w:r>
      <w:r w:rsidRPr="002626E9">
        <w:rPr>
          <w:rFonts w:cs="Arial"/>
          <w:szCs w:val="24"/>
        </w:rPr>
        <w:t>orm</w:t>
      </w:r>
    </w:p>
    <w:p w14:paraId="4861EFBC" w14:textId="77777777" w:rsidR="00CE4A18" w:rsidRDefault="00CE4A18" w:rsidP="00CE4A18">
      <w:pPr>
        <w:rPr>
          <w:rFonts w:cs="Arial"/>
          <w:szCs w:val="24"/>
        </w:rPr>
      </w:pPr>
    </w:p>
    <w:p w14:paraId="47296DB4" w14:textId="4405B71E" w:rsidR="002626E9" w:rsidRDefault="00DF4DC0" w:rsidP="00AF5EF6">
      <w:pPr>
        <w:autoSpaceDE w:val="0"/>
        <w:autoSpaceDN w:val="0"/>
        <w:adjustRightInd w:val="0"/>
        <w:rPr>
          <w:rFonts w:eastAsia="Arial" w:cs="Arial"/>
          <w:b/>
          <w:color w:val="000000" w:themeColor="accent6"/>
          <w:szCs w:val="24"/>
        </w:rPr>
      </w:pPr>
      <w:r w:rsidRPr="72801DF5">
        <w:rPr>
          <w:rFonts w:cs="Arial"/>
        </w:rPr>
        <w:t xml:space="preserve">Please </w:t>
      </w:r>
      <w:r w:rsidR="00CE4A18" w:rsidRPr="72801DF5">
        <w:rPr>
          <w:rFonts w:cs="Arial"/>
          <w:color w:val="000000" w:themeColor="accent6"/>
        </w:rPr>
        <w:t xml:space="preserve">return these documents by email </w:t>
      </w:r>
      <w:r w:rsidR="005F3866">
        <w:rPr>
          <w:rFonts w:cs="Arial"/>
          <w:color w:val="000000" w:themeColor="accent6"/>
        </w:rPr>
        <w:t>lynn.andrews2@nhs.net</w:t>
      </w:r>
    </w:p>
    <w:p w14:paraId="01B3423C" w14:textId="77777777" w:rsidR="00AF5EF6" w:rsidRPr="00AF5EF6" w:rsidRDefault="00AF5EF6" w:rsidP="00AF5EF6">
      <w:pPr>
        <w:autoSpaceDE w:val="0"/>
        <w:autoSpaceDN w:val="0"/>
        <w:adjustRightInd w:val="0"/>
        <w:rPr>
          <w:rFonts w:cs="Arial"/>
          <w:color w:val="000000" w:themeColor="text1"/>
          <w:szCs w:val="24"/>
        </w:rPr>
      </w:pPr>
    </w:p>
    <w:p w14:paraId="24CEA839" w14:textId="44E83029" w:rsidR="00BB3CF4" w:rsidRDefault="00CE4A18" w:rsidP="002626E9">
      <w:pPr>
        <w:rPr>
          <w:rFonts w:cs="Arial"/>
          <w:color w:val="000000" w:themeColor="text1"/>
          <w:szCs w:val="24"/>
        </w:rPr>
      </w:pPr>
      <w:r w:rsidRPr="00C51B8B">
        <w:rPr>
          <w:rFonts w:cs="Arial"/>
          <w:color w:val="000000" w:themeColor="text1"/>
          <w:szCs w:val="24"/>
        </w:rPr>
        <w:t xml:space="preserve">We will rely on the information you provide in the </w:t>
      </w:r>
      <w:r w:rsidR="009E5120">
        <w:rPr>
          <w:rFonts w:cs="Arial"/>
          <w:color w:val="000000" w:themeColor="text1"/>
          <w:szCs w:val="24"/>
        </w:rPr>
        <w:t>Application F</w:t>
      </w:r>
      <w:r w:rsidRPr="00C51B8B">
        <w:rPr>
          <w:rFonts w:cs="Arial"/>
          <w:color w:val="000000" w:themeColor="text1"/>
          <w:szCs w:val="24"/>
        </w:rPr>
        <w:t xml:space="preserve">orm to assess whether you have the skills and </w:t>
      </w:r>
      <w:r w:rsidR="002626E9" w:rsidRPr="00C51B8B">
        <w:rPr>
          <w:rFonts w:cs="Arial"/>
          <w:color w:val="000000" w:themeColor="text1"/>
          <w:szCs w:val="24"/>
        </w:rPr>
        <w:t>experience required for this position.</w:t>
      </w:r>
    </w:p>
    <w:p w14:paraId="1147CD5E" w14:textId="7B6211A9" w:rsidR="00933B3C" w:rsidRDefault="00933B3C" w:rsidP="7EF92778">
      <w:pPr>
        <w:rPr>
          <w:color w:val="000000" w:themeColor="text1"/>
        </w:rPr>
      </w:pPr>
    </w:p>
    <w:p w14:paraId="69A36774" w14:textId="64B883C4" w:rsidR="00933B3C" w:rsidRPr="00933B3C" w:rsidRDefault="00BB3CF4" w:rsidP="00BB3CF4">
      <w:pPr>
        <w:pStyle w:val="Heading2"/>
        <w:numPr>
          <w:ilvl w:val="0"/>
          <w:numId w:val="15"/>
        </w:numPr>
        <w:ind w:left="567" w:hanging="567"/>
        <w:rPr>
          <w:rFonts w:cs="Arial"/>
          <w:color w:val="A00054" w:themeColor="accent2"/>
        </w:rPr>
      </w:pPr>
      <w:bookmarkStart w:id="50" w:name="_Toc558861284"/>
      <w:bookmarkStart w:id="51" w:name="_Toc91077243"/>
      <w:bookmarkStart w:id="52" w:name="_Toc1781872646"/>
      <w:bookmarkStart w:id="53" w:name="_Toc568387833"/>
      <w:bookmarkStart w:id="54" w:name="_Toc1495402001"/>
      <w:bookmarkStart w:id="55" w:name="_Toc1606768111"/>
      <w:bookmarkStart w:id="56" w:name="_Toc1395961063"/>
      <w:bookmarkStart w:id="57" w:name="_Toc966713639"/>
      <w:bookmarkStart w:id="58" w:name="_Toc818034511"/>
      <w:bookmarkStart w:id="59" w:name="_Toc92963374"/>
      <w:r w:rsidRPr="1660E483">
        <w:rPr>
          <w:color w:val="A00053"/>
        </w:rPr>
        <w:t>Diversity and equality of opportunity</w:t>
      </w:r>
      <w:bookmarkEnd w:id="50"/>
      <w:bookmarkEnd w:id="51"/>
      <w:bookmarkEnd w:id="52"/>
      <w:bookmarkEnd w:id="53"/>
      <w:bookmarkEnd w:id="54"/>
      <w:bookmarkEnd w:id="55"/>
      <w:bookmarkEnd w:id="56"/>
      <w:bookmarkEnd w:id="57"/>
      <w:bookmarkEnd w:id="58"/>
      <w:bookmarkEnd w:id="59"/>
    </w:p>
    <w:p w14:paraId="01B0E149" w14:textId="5AB194B9" w:rsidR="002626E9" w:rsidRDefault="002626E9" w:rsidP="00BB3CF4">
      <w:pPr>
        <w:rPr>
          <w:rFonts w:cs="Arial"/>
          <w:szCs w:val="24"/>
        </w:rPr>
      </w:pPr>
      <w:r>
        <w:rPr>
          <w:rFonts w:cs="Arial"/>
          <w:szCs w:val="24"/>
        </w:rPr>
        <w:t>NHS England values</w:t>
      </w:r>
      <w:r w:rsidR="00BB3CF4" w:rsidRPr="00BB3CF4">
        <w:rPr>
          <w:rFonts w:cs="Arial"/>
          <w:szCs w:val="24"/>
        </w:rPr>
        <w:t xml:space="preserve"> and promote</w:t>
      </w:r>
      <w:r>
        <w:rPr>
          <w:rFonts w:cs="Arial"/>
          <w:szCs w:val="24"/>
        </w:rPr>
        <w:t>s</w:t>
      </w:r>
      <w:r w:rsidR="00BB3CF4" w:rsidRPr="00BB3CF4">
        <w:rPr>
          <w:rFonts w:cs="Arial"/>
          <w:szCs w:val="24"/>
        </w:rPr>
        <w:t xml:space="preserve"> diversity</w:t>
      </w:r>
      <w:r w:rsidR="00345361">
        <w:rPr>
          <w:rFonts w:cs="Arial"/>
          <w:szCs w:val="24"/>
        </w:rPr>
        <w:t xml:space="preserve"> and is </w:t>
      </w:r>
      <w:r w:rsidR="00BB3CF4" w:rsidRPr="00BB3CF4">
        <w:rPr>
          <w:rFonts w:cs="Arial"/>
          <w:szCs w:val="24"/>
        </w:rPr>
        <w:t>committed to equality of opportunity for all. To help us understand if we are achieving</w:t>
      </w:r>
      <w:r w:rsidR="009E5120">
        <w:rPr>
          <w:rFonts w:cs="Arial"/>
          <w:szCs w:val="24"/>
        </w:rPr>
        <w:t xml:space="preserve"> this, we ask you to fill out an Equal Opportunity M</w:t>
      </w:r>
      <w:r w:rsidR="00BB3CF4" w:rsidRPr="00BB3CF4">
        <w:rPr>
          <w:rFonts w:cs="Arial"/>
          <w:szCs w:val="24"/>
        </w:rPr>
        <w:t xml:space="preserve">onitoring </w:t>
      </w:r>
      <w:r w:rsidR="009E5120">
        <w:rPr>
          <w:rFonts w:cs="Arial"/>
          <w:szCs w:val="24"/>
        </w:rPr>
        <w:t>F</w:t>
      </w:r>
      <w:r w:rsidR="00BB3CF4" w:rsidRPr="00BB3CF4">
        <w:rPr>
          <w:rFonts w:cs="Arial"/>
          <w:szCs w:val="24"/>
        </w:rPr>
        <w:t xml:space="preserve">orm as part of the application process. </w:t>
      </w:r>
    </w:p>
    <w:p w14:paraId="3D608F2A" w14:textId="77777777" w:rsidR="002626E9" w:rsidRDefault="002626E9" w:rsidP="00BB3CF4">
      <w:pPr>
        <w:rPr>
          <w:rFonts w:cs="Arial"/>
          <w:szCs w:val="24"/>
        </w:rPr>
      </w:pPr>
    </w:p>
    <w:p w14:paraId="121627EE" w14:textId="15A3DDAF" w:rsidR="00BB3CF4" w:rsidRDefault="00BB3CF4" w:rsidP="00BB3CF4">
      <w:pPr>
        <w:rPr>
          <w:rFonts w:cs="Arial"/>
          <w:szCs w:val="24"/>
        </w:rPr>
      </w:pPr>
      <w:r w:rsidRPr="00BB3CF4">
        <w:rPr>
          <w:rFonts w:cs="Arial"/>
          <w:szCs w:val="24"/>
        </w:rPr>
        <w:t xml:space="preserve">We also ask you to let us know if you have special needs that we need to support to enable you to participate fully. </w:t>
      </w:r>
    </w:p>
    <w:p w14:paraId="4A7C3021" w14:textId="5D2AA774" w:rsidR="00933B3C" w:rsidRDefault="00933B3C" w:rsidP="00BB3CF4">
      <w:pPr>
        <w:rPr>
          <w:rFonts w:cs="Arial"/>
          <w:szCs w:val="24"/>
        </w:rPr>
      </w:pPr>
    </w:p>
    <w:p w14:paraId="4866FB3F" w14:textId="77777777" w:rsidR="00933B3C" w:rsidRDefault="00933B3C" w:rsidP="00BB3CF4">
      <w:pPr>
        <w:rPr>
          <w:rFonts w:cs="Arial"/>
          <w:szCs w:val="24"/>
        </w:rPr>
      </w:pPr>
    </w:p>
    <w:p w14:paraId="77068B55" w14:textId="3837AD89" w:rsidR="00BB3CF4" w:rsidRDefault="00BB3CF4" w:rsidP="00C51B8B">
      <w:pPr>
        <w:pStyle w:val="Heading2"/>
        <w:numPr>
          <w:ilvl w:val="0"/>
          <w:numId w:val="15"/>
        </w:numPr>
        <w:ind w:left="567" w:hanging="567"/>
        <w:rPr>
          <w:color w:val="A00054" w:themeColor="accent2"/>
        </w:rPr>
      </w:pPr>
      <w:bookmarkStart w:id="60" w:name="_Toc92963375"/>
      <w:bookmarkStart w:id="61" w:name="_Toc290649017"/>
      <w:bookmarkStart w:id="62" w:name="_Toc724845990"/>
      <w:bookmarkStart w:id="63" w:name="_Toc167548154"/>
      <w:bookmarkStart w:id="64" w:name="_Toc78039743"/>
      <w:bookmarkStart w:id="65" w:name="_Toc1834159309"/>
      <w:bookmarkStart w:id="66" w:name="_Toc926022513"/>
      <w:bookmarkStart w:id="67" w:name="_Toc1181640461"/>
      <w:bookmarkStart w:id="68" w:name="_Toc1488374934"/>
      <w:bookmarkStart w:id="69" w:name="_Toc1124623836"/>
      <w:r w:rsidRPr="1660E483">
        <w:rPr>
          <w:color w:val="A00053"/>
        </w:rPr>
        <w:t>Once we receive your application</w:t>
      </w:r>
      <w:bookmarkEnd w:id="60"/>
      <w:r w:rsidRPr="1660E483">
        <w:rPr>
          <w:color w:val="A00053"/>
        </w:rPr>
        <w:t xml:space="preserve"> </w:t>
      </w:r>
      <w:bookmarkEnd w:id="61"/>
      <w:bookmarkEnd w:id="62"/>
      <w:bookmarkEnd w:id="63"/>
      <w:bookmarkEnd w:id="64"/>
      <w:bookmarkEnd w:id="65"/>
      <w:bookmarkEnd w:id="66"/>
      <w:bookmarkEnd w:id="67"/>
      <w:bookmarkEnd w:id="68"/>
      <w:bookmarkEnd w:id="69"/>
    </w:p>
    <w:p w14:paraId="26D7A8EC" w14:textId="70A714AC" w:rsidR="00345361" w:rsidRDefault="00345361" w:rsidP="00345361">
      <w:r>
        <w:t>The steps will be as follows:</w:t>
      </w:r>
    </w:p>
    <w:p w14:paraId="1AE69C91" w14:textId="77777777" w:rsidR="00A508B4" w:rsidRPr="00345361" w:rsidRDefault="00A508B4" w:rsidP="00345361"/>
    <w:p w14:paraId="49AB385D" w14:textId="4FAAD74C" w:rsidR="00BA32B4" w:rsidRPr="00BA32B4" w:rsidRDefault="00BB3CF4" w:rsidP="00BA32B4">
      <w:pPr>
        <w:pStyle w:val="ListParagraph"/>
        <w:numPr>
          <w:ilvl w:val="0"/>
          <w:numId w:val="16"/>
        </w:numPr>
        <w:ind w:left="567" w:hanging="567"/>
        <w:rPr>
          <w:rFonts w:cs="Arial"/>
          <w:szCs w:val="24"/>
        </w:rPr>
      </w:pPr>
      <w:r w:rsidRPr="00BA32B4">
        <w:rPr>
          <w:rFonts w:cs="Arial"/>
          <w:szCs w:val="24"/>
        </w:rPr>
        <w:t>We wi</w:t>
      </w:r>
      <w:r w:rsidR="009E5120">
        <w:rPr>
          <w:rFonts w:cs="Arial"/>
          <w:szCs w:val="24"/>
        </w:rPr>
        <w:t>ll acknowledge receipt of your Application F</w:t>
      </w:r>
      <w:r w:rsidRPr="00BA32B4">
        <w:rPr>
          <w:rFonts w:cs="Arial"/>
          <w:szCs w:val="24"/>
        </w:rPr>
        <w:t>orm</w:t>
      </w:r>
      <w:r w:rsidR="00B56BB8" w:rsidRPr="00BA32B4">
        <w:rPr>
          <w:rFonts w:cs="Arial"/>
          <w:szCs w:val="24"/>
        </w:rPr>
        <w:t xml:space="preserve"> via email</w:t>
      </w:r>
      <w:r w:rsidR="003F1D7E">
        <w:rPr>
          <w:rFonts w:cs="Arial"/>
          <w:szCs w:val="24"/>
        </w:rPr>
        <w:t xml:space="preserve"> (unless otherwise specified)</w:t>
      </w:r>
      <w:r w:rsidRPr="00BA32B4">
        <w:rPr>
          <w:rFonts w:cs="Arial"/>
          <w:szCs w:val="24"/>
        </w:rPr>
        <w:t xml:space="preserve">.  </w:t>
      </w:r>
    </w:p>
    <w:p w14:paraId="74D0508E" w14:textId="77777777" w:rsidR="00BA32B4" w:rsidRPr="00BA32B4" w:rsidRDefault="00BA32B4" w:rsidP="00BA32B4">
      <w:pPr>
        <w:pStyle w:val="ListParagraph"/>
        <w:ind w:left="567"/>
        <w:rPr>
          <w:rFonts w:cs="Arial"/>
          <w:szCs w:val="24"/>
        </w:rPr>
      </w:pPr>
    </w:p>
    <w:p w14:paraId="6ECBC1C0" w14:textId="76A674AA" w:rsidR="00BA32B4" w:rsidRPr="00101E86" w:rsidRDefault="00BB3CF4" w:rsidP="280B2232">
      <w:pPr>
        <w:pStyle w:val="ListParagraph"/>
        <w:numPr>
          <w:ilvl w:val="0"/>
          <w:numId w:val="16"/>
        </w:numPr>
        <w:ind w:left="567" w:hanging="567"/>
        <w:rPr>
          <w:rFonts w:cs="Arial"/>
        </w:rPr>
      </w:pPr>
      <w:r w:rsidRPr="280B2232">
        <w:rPr>
          <w:rFonts w:cs="Arial"/>
          <w:color w:val="000000" w:themeColor="accent6"/>
        </w:rPr>
        <w:t xml:space="preserve">Applications will be </w:t>
      </w:r>
      <w:r w:rsidR="3CE37C48" w:rsidRPr="280B2232">
        <w:rPr>
          <w:rFonts w:cs="Arial"/>
          <w:color w:val="000000" w:themeColor="accent6"/>
        </w:rPr>
        <w:t>reviewed</w:t>
      </w:r>
      <w:r w:rsidRPr="280B2232">
        <w:rPr>
          <w:rFonts w:cs="Arial"/>
          <w:color w:val="000000" w:themeColor="accent6"/>
        </w:rPr>
        <w:t xml:space="preserve"> by a panel</w:t>
      </w:r>
      <w:r w:rsidR="00101E86" w:rsidRPr="280B2232">
        <w:rPr>
          <w:rFonts w:cs="Arial"/>
          <w:color w:val="000000" w:themeColor="accent6"/>
        </w:rPr>
        <w:t xml:space="preserve">. </w:t>
      </w:r>
    </w:p>
    <w:p w14:paraId="5FBDDD0D" w14:textId="77777777" w:rsidR="00101E86" w:rsidRPr="00101E86" w:rsidRDefault="00101E86" w:rsidP="00101E86">
      <w:pPr>
        <w:pStyle w:val="ListParagraph"/>
        <w:rPr>
          <w:rFonts w:cs="Arial"/>
          <w:szCs w:val="24"/>
        </w:rPr>
      </w:pPr>
    </w:p>
    <w:p w14:paraId="4DC30C86" w14:textId="083D78BC" w:rsidR="00BA32B4" w:rsidRDefault="00BB3CF4" w:rsidP="00BA32B4">
      <w:pPr>
        <w:pStyle w:val="ListParagraph"/>
        <w:numPr>
          <w:ilvl w:val="0"/>
          <w:numId w:val="16"/>
        </w:numPr>
        <w:ind w:left="567" w:hanging="567"/>
        <w:rPr>
          <w:rFonts w:cs="Arial"/>
          <w:szCs w:val="24"/>
        </w:rPr>
      </w:pPr>
      <w:r w:rsidRPr="00BA32B4">
        <w:rPr>
          <w:rFonts w:cs="Arial"/>
          <w:szCs w:val="24"/>
        </w:rPr>
        <w:t xml:space="preserve">Applications will be assessed against the skills and experience </w:t>
      </w:r>
      <w:r w:rsidR="004D5993" w:rsidRPr="00BA32B4">
        <w:rPr>
          <w:rFonts w:cs="Arial"/>
          <w:szCs w:val="24"/>
        </w:rPr>
        <w:t>required, outlined</w:t>
      </w:r>
      <w:r w:rsidRPr="00BA32B4">
        <w:rPr>
          <w:rFonts w:cs="Arial"/>
          <w:szCs w:val="24"/>
        </w:rPr>
        <w:t xml:space="preserve"> in </w:t>
      </w:r>
      <w:r w:rsidR="00345361">
        <w:rPr>
          <w:rFonts w:cs="Arial"/>
          <w:szCs w:val="24"/>
        </w:rPr>
        <w:t xml:space="preserve">section </w:t>
      </w:r>
      <w:r w:rsidR="00D14ADD">
        <w:rPr>
          <w:rFonts w:cs="Arial"/>
          <w:szCs w:val="24"/>
        </w:rPr>
        <w:t>7</w:t>
      </w:r>
      <w:r w:rsidR="00345361">
        <w:rPr>
          <w:rFonts w:cs="Arial"/>
          <w:szCs w:val="24"/>
        </w:rPr>
        <w:t xml:space="preserve"> below. S</w:t>
      </w:r>
      <w:r w:rsidRPr="00BA32B4">
        <w:rPr>
          <w:rFonts w:cs="Arial"/>
          <w:szCs w:val="24"/>
        </w:rPr>
        <w:t xml:space="preserve">election will be made on the basis of the content of the application form. </w:t>
      </w:r>
    </w:p>
    <w:p w14:paraId="02164CA7" w14:textId="77777777" w:rsidR="005D00F6" w:rsidRPr="005D00F6" w:rsidRDefault="005D00F6" w:rsidP="005D00F6">
      <w:pPr>
        <w:pStyle w:val="ListParagraph"/>
        <w:rPr>
          <w:rFonts w:cs="Arial"/>
          <w:szCs w:val="24"/>
        </w:rPr>
      </w:pPr>
    </w:p>
    <w:p w14:paraId="2B6FFBA9" w14:textId="3769AA13" w:rsidR="005D00F6" w:rsidRPr="00AF5EF6" w:rsidRDefault="005D00F6" w:rsidP="00BA32B4">
      <w:pPr>
        <w:pStyle w:val="ListParagraph"/>
        <w:numPr>
          <w:ilvl w:val="0"/>
          <w:numId w:val="16"/>
        </w:numPr>
        <w:ind w:left="567" w:hanging="567"/>
        <w:rPr>
          <w:rFonts w:cs="Arial"/>
          <w:szCs w:val="24"/>
        </w:rPr>
      </w:pPr>
      <w:r w:rsidRPr="00AF5EF6">
        <w:rPr>
          <w:rFonts w:cs="Arial"/>
          <w:szCs w:val="24"/>
        </w:rPr>
        <w:t xml:space="preserve">Interviews will take place </w:t>
      </w:r>
      <w:r w:rsidR="005F3866">
        <w:rPr>
          <w:rFonts w:cs="Arial"/>
          <w:szCs w:val="24"/>
        </w:rPr>
        <w:t>week of 19</w:t>
      </w:r>
      <w:r w:rsidR="005F3866" w:rsidRPr="005F3866">
        <w:rPr>
          <w:rFonts w:cs="Arial"/>
          <w:szCs w:val="24"/>
          <w:vertAlign w:val="superscript"/>
        </w:rPr>
        <w:t>th</w:t>
      </w:r>
      <w:r w:rsidR="005F3866">
        <w:rPr>
          <w:rFonts w:cs="Arial"/>
          <w:szCs w:val="24"/>
        </w:rPr>
        <w:t xml:space="preserve"> September 2022</w:t>
      </w:r>
    </w:p>
    <w:p w14:paraId="5A5E6167" w14:textId="21C826E9" w:rsidR="00BA32B4" w:rsidRPr="00BA32B4" w:rsidRDefault="00BA32B4" w:rsidP="28693955">
      <w:pPr>
        <w:pStyle w:val="ListParagraph"/>
        <w:ind w:left="567"/>
        <w:rPr>
          <w:b/>
          <w:color w:val="000000" w:themeColor="text1"/>
        </w:rPr>
      </w:pPr>
    </w:p>
    <w:p w14:paraId="359AA17E" w14:textId="044D99CF" w:rsidR="00AA1F37" w:rsidRPr="00AA1F37" w:rsidRDefault="00BA32B4" w:rsidP="28693955">
      <w:pPr>
        <w:pStyle w:val="ListParagraph"/>
        <w:numPr>
          <w:ilvl w:val="0"/>
          <w:numId w:val="16"/>
        </w:numPr>
        <w:ind w:left="567" w:hanging="567"/>
        <w:rPr>
          <w:rFonts w:cs="Arial"/>
        </w:rPr>
      </w:pPr>
      <w:r w:rsidRPr="28693955">
        <w:rPr>
          <w:rFonts w:cs="Arial"/>
          <w:color w:val="000000" w:themeColor="accent6"/>
        </w:rPr>
        <w:t xml:space="preserve">Please note that </w:t>
      </w:r>
      <w:r w:rsidR="00A508B4" w:rsidRPr="28693955">
        <w:rPr>
          <w:rFonts w:cs="Arial"/>
          <w:color w:val="000000" w:themeColor="accent6"/>
        </w:rPr>
        <w:t xml:space="preserve">two </w:t>
      </w:r>
      <w:r w:rsidRPr="28693955">
        <w:rPr>
          <w:rFonts w:cs="Arial"/>
          <w:color w:val="000000" w:themeColor="accent6"/>
        </w:rPr>
        <w:t>r</w:t>
      </w:r>
      <w:r w:rsidR="00BB3CF4" w:rsidRPr="28693955">
        <w:rPr>
          <w:rFonts w:cs="Arial"/>
          <w:color w:val="000000" w:themeColor="accent6"/>
        </w:rPr>
        <w:t>eferences will be taken up for successful applicants</w:t>
      </w:r>
      <w:r w:rsidR="00A508B4" w:rsidRPr="28693955">
        <w:rPr>
          <w:rFonts w:cs="Arial"/>
          <w:color w:val="000000" w:themeColor="accent6"/>
        </w:rPr>
        <w:t xml:space="preserve"> before involvement can commence</w:t>
      </w:r>
      <w:r w:rsidR="00A76BFE" w:rsidRPr="28693955">
        <w:rPr>
          <w:rFonts w:cs="Arial"/>
          <w:color w:val="000000" w:themeColor="accent6"/>
        </w:rPr>
        <w:t>.</w:t>
      </w:r>
    </w:p>
    <w:p w14:paraId="0A2B6B47" w14:textId="77777777" w:rsidR="00AA1F37" w:rsidRPr="00AA1F37" w:rsidRDefault="00AA1F37" w:rsidP="00AA1F37">
      <w:pPr>
        <w:pStyle w:val="ListParagraph"/>
        <w:rPr>
          <w:rFonts w:cs="Arial"/>
          <w:szCs w:val="24"/>
        </w:rPr>
      </w:pPr>
    </w:p>
    <w:p w14:paraId="474E0E53" w14:textId="106B33B0" w:rsidR="003F1D7E" w:rsidRDefault="003F1D7E" w:rsidP="28693955">
      <w:pPr>
        <w:pStyle w:val="ListParagraph"/>
        <w:numPr>
          <w:ilvl w:val="0"/>
          <w:numId w:val="16"/>
        </w:numPr>
        <w:ind w:left="567" w:hanging="567"/>
        <w:rPr>
          <w:rFonts w:cs="Arial"/>
        </w:rPr>
      </w:pPr>
      <w:r w:rsidRPr="28693955">
        <w:rPr>
          <w:rFonts w:cs="Arial"/>
        </w:rPr>
        <w:t>All applications will receive a successful or unsuccessful notification</w:t>
      </w:r>
      <w:r w:rsidR="00E35576" w:rsidRPr="28693955">
        <w:rPr>
          <w:rFonts w:cs="Arial"/>
        </w:rPr>
        <w:t xml:space="preserve"> either in writing or verbally</w:t>
      </w:r>
      <w:r w:rsidRPr="28693955">
        <w:rPr>
          <w:rFonts w:cs="Arial"/>
        </w:rPr>
        <w:t xml:space="preserve">. The successful notifications will </w:t>
      </w:r>
      <w:r w:rsidR="00F12CF2" w:rsidRPr="28693955">
        <w:rPr>
          <w:rFonts w:cs="Arial"/>
        </w:rPr>
        <w:t>include</w:t>
      </w:r>
      <w:r w:rsidRPr="28693955">
        <w:rPr>
          <w:rFonts w:cs="Arial"/>
        </w:rPr>
        <w:t xml:space="preserve"> information</w:t>
      </w:r>
      <w:r w:rsidR="00F12CF2" w:rsidRPr="28693955">
        <w:rPr>
          <w:rFonts w:cs="Arial"/>
        </w:rPr>
        <w:t xml:space="preserve"> about next steps</w:t>
      </w:r>
      <w:r w:rsidRPr="28693955">
        <w:rPr>
          <w:rFonts w:cs="Arial"/>
        </w:rPr>
        <w:t>.</w:t>
      </w:r>
    </w:p>
    <w:p w14:paraId="4358BF20" w14:textId="77777777" w:rsidR="003F1D7E" w:rsidRPr="003F1D7E" w:rsidRDefault="003F1D7E" w:rsidP="003F1D7E">
      <w:pPr>
        <w:pStyle w:val="ListParagraph"/>
        <w:rPr>
          <w:rFonts w:cs="Arial"/>
          <w:szCs w:val="24"/>
        </w:rPr>
      </w:pPr>
    </w:p>
    <w:p w14:paraId="06EA46FA" w14:textId="3507DBFD" w:rsidR="00311A75" w:rsidRDefault="003F1D7E" w:rsidP="7EF92778">
      <w:pPr>
        <w:rPr>
          <w:rFonts w:cs="Arial"/>
          <w:color w:val="000000" w:themeColor="accent6"/>
          <w:u w:val="single"/>
        </w:rPr>
      </w:pPr>
      <w:r w:rsidRPr="7EF92778">
        <w:rPr>
          <w:rFonts w:cs="Arial"/>
          <w:color w:val="000000" w:themeColor="accent6"/>
        </w:rPr>
        <w:t>If</w:t>
      </w:r>
      <w:r w:rsidR="00243AE2" w:rsidRPr="7EF92778">
        <w:rPr>
          <w:rFonts w:cs="Arial"/>
          <w:color w:val="000000" w:themeColor="accent6"/>
        </w:rPr>
        <w:t xml:space="preserve"> you have any queries about the application process, or would like </w:t>
      </w:r>
      <w:r w:rsidR="00BB3CF4" w:rsidRPr="7EF92778">
        <w:rPr>
          <w:rFonts w:cs="Arial"/>
          <w:color w:val="000000" w:themeColor="accent6"/>
        </w:rPr>
        <w:t xml:space="preserve">an informal discussion about </w:t>
      </w:r>
      <w:r w:rsidR="00243AE2" w:rsidRPr="7EF92778">
        <w:rPr>
          <w:rFonts w:cs="Arial"/>
          <w:color w:val="000000" w:themeColor="accent6"/>
        </w:rPr>
        <w:t xml:space="preserve">the opportunity </w:t>
      </w:r>
      <w:r w:rsidR="00BB3CF4" w:rsidRPr="7EF92778">
        <w:rPr>
          <w:rFonts w:cs="Arial"/>
          <w:color w:val="000000" w:themeColor="accent6"/>
        </w:rPr>
        <w:t xml:space="preserve">– please contact </w:t>
      </w:r>
      <w:r w:rsidR="00301AE1" w:rsidRPr="00301AE1">
        <w:rPr>
          <w:rFonts w:cs="Arial"/>
          <w:color w:val="000000" w:themeColor="accent6"/>
        </w:rPr>
        <w:t>Lynn Andrews</w:t>
      </w:r>
      <w:r w:rsidR="00301AE1">
        <w:rPr>
          <w:rFonts w:cs="Arial"/>
          <w:color w:val="000000" w:themeColor="accent6"/>
        </w:rPr>
        <w:t xml:space="preserve"> </w:t>
      </w:r>
      <w:r w:rsidR="00DF4DC0" w:rsidRPr="7EF92778">
        <w:rPr>
          <w:rFonts w:cs="Arial"/>
          <w:color w:val="000000" w:themeColor="accent6"/>
        </w:rPr>
        <w:t>on</w:t>
      </w:r>
      <w:r w:rsidR="2DCD54E5" w:rsidRPr="7EF92778">
        <w:rPr>
          <w:rFonts w:cs="Arial"/>
          <w:color w:val="000000" w:themeColor="accent6"/>
        </w:rPr>
        <w:t xml:space="preserve"> </w:t>
      </w:r>
      <w:r w:rsidR="00301AE1">
        <w:rPr>
          <w:rFonts w:cs="Arial"/>
          <w:color w:val="000000" w:themeColor="accent6"/>
        </w:rPr>
        <w:t>lynn.andrews2@nhs.net</w:t>
      </w:r>
    </w:p>
    <w:p w14:paraId="2A3292DA" w14:textId="77777777" w:rsidR="00905319" w:rsidRPr="00BB3CF4" w:rsidRDefault="00905319" w:rsidP="00BB3CF4">
      <w:pPr>
        <w:rPr>
          <w:rFonts w:cs="Arial"/>
          <w:szCs w:val="24"/>
        </w:rPr>
      </w:pPr>
    </w:p>
    <w:p w14:paraId="4CE51D9B" w14:textId="6B84A80E" w:rsidR="00BB3CF4" w:rsidRPr="00915FA7" w:rsidRDefault="00640B2E" w:rsidP="00915FA7">
      <w:pPr>
        <w:pStyle w:val="Heading2"/>
        <w:numPr>
          <w:ilvl w:val="0"/>
          <w:numId w:val="15"/>
        </w:numPr>
        <w:ind w:left="567" w:hanging="567"/>
        <w:rPr>
          <w:color w:val="A00054" w:themeColor="accent2"/>
        </w:rPr>
      </w:pPr>
      <w:bookmarkStart w:id="70" w:name="_Toc1812365466"/>
      <w:bookmarkStart w:id="71" w:name="_Toc675470182"/>
      <w:bookmarkStart w:id="72" w:name="_Toc646489216"/>
      <w:bookmarkStart w:id="73" w:name="_Toc1368205757"/>
      <w:bookmarkStart w:id="74" w:name="_Toc1407583501"/>
      <w:bookmarkStart w:id="75" w:name="_Toc1788001258"/>
      <w:bookmarkStart w:id="76" w:name="_Toc776752972"/>
      <w:bookmarkStart w:id="77" w:name="_Toc502492417"/>
      <w:bookmarkStart w:id="78" w:name="_Toc1353345127"/>
      <w:bookmarkStart w:id="79" w:name="_Toc92963376"/>
      <w:r w:rsidRPr="1660E483">
        <w:rPr>
          <w:color w:val="A00053"/>
        </w:rPr>
        <w:t xml:space="preserve">Importance </w:t>
      </w:r>
      <w:r w:rsidR="00311A75" w:rsidRPr="1660E483">
        <w:rPr>
          <w:color w:val="A00053"/>
        </w:rPr>
        <w:t xml:space="preserve">of </w:t>
      </w:r>
      <w:r w:rsidR="00531160" w:rsidRPr="1660E483">
        <w:rPr>
          <w:color w:val="A00053"/>
        </w:rPr>
        <w:t>Lay Representative</w:t>
      </w:r>
      <w:bookmarkEnd w:id="70"/>
      <w:bookmarkEnd w:id="71"/>
      <w:bookmarkEnd w:id="72"/>
      <w:bookmarkEnd w:id="73"/>
      <w:bookmarkEnd w:id="74"/>
      <w:bookmarkEnd w:id="75"/>
      <w:bookmarkEnd w:id="76"/>
      <w:bookmarkEnd w:id="77"/>
      <w:bookmarkEnd w:id="78"/>
      <w:bookmarkEnd w:id="79"/>
    </w:p>
    <w:p w14:paraId="66F2FC62" w14:textId="77777777" w:rsidR="00311A75" w:rsidRPr="00311A75" w:rsidRDefault="00311A75" w:rsidP="00311A75">
      <w:pPr>
        <w:pStyle w:val="ListParagraph"/>
        <w:ind w:left="567"/>
        <w:rPr>
          <w:rFonts w:cs="Arial"/>
          <w:b/>
          <w:iCs/>
          <w:color w:val="A00054" w:themeColor="accent2"/>
          <w:szCs w:val="24"/>
        </w:rPr>
      </w:pPr>
    </w:p>
    <w:p w14:paraId="15E1CBA8" w14:textId="29F52B51" w:rsidR="00933B3C" w:rsidRDefault="00BB3CF4" w:rsidP="7EF92778">
      <w:pPr>
        <w:rPr>
          <w:rFonts w:cs="Arial"/>
        </w:rPr>
      </w:pPr>
      <w:r w:rsidRPr="7EF92778">
        <w:rPr>
          <w:rFonts w:cs="Arial"/>
        </w:rPr>
        <w:t xml:space="preserve">NHS England is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w:t>
      </w:r>
    </w:p>
    <w:p w14:paraId="4E96C3E0" w14:textId="77777777" w:rsidR="00933B3C" w:rsidRDefault="00933B3C" w:rsidP="00B61D78">
      <w:pPr>
        <w:pStyle w:val="ListParagraph"/>
        <w:ind w:left="567"/>
        <w:rPr>
          <w:b/>
          <w:iCs/>
          <w:color w:val="A00054" w:themeColor="accent2"/>
          <w:sz w:val="28"/>
          <w:szCs w:val="28"/>
        </w:rPr>
      </w:pPr>
    </w:p>
    <w:p w14:paraId="2CC7B518" w14:textId="578D31D5" w:rsidR="00640B2E" w:rsidRPr="00915FA7" w:rsidRDefault="00640B2E" w:rsidP="00915FA7">
      <w:pPr>
        <w:pStyle w:val="Heading2"/>
        <w:numPr>
          <w:ilvl w:val="0"/>
          <w:numId w:val="15"/>
        </w:numPr>
        <w:ind w:left="567" w:hanging="567"/>
        <w:rPr>
          <w:color w:val="A00054" w:themeColor="accent2"/>
        </w:rPr>
      </w:pPr>
      <w:bookmarkStart w:id="80" w:name="_Toc1906265014"/>
      <w:bookmarkStart w:id="81" w:name="_Toc1351856387"/>
      <w:bookmarkStart w:id="82" w:name="_Toc789876154"/>
      <w:bookmarkStart w:id="83" w:name="_Toc577957433"/>
      <w:bookmarkStart w:id="84" w:name="_Toc910626292"/>
      <w:bookmarkStart w:id="85" w:name="_Toc147476098"/>
      <w:bookmarkStart w:id="86" w:name="_Toc1366532444"/>
      <w:bookmarkStart w:id="87" w:name="_Toc113295277"/>
      <w:bookmarkStart w:id="88" w:name="_Toc1025456259"/>
      <w:bookmarkStart w:id="89" w:name="_Toc92963377"/>
      <w:r w:rsidRPr="1660E483">
        <w:rPr>
          <w:color w:val="A00053"/>
        </w:rPr>
        <w:t>What is the role of</w:t>
      </w:r>
      <w:r w:rsidR="00DF4DC0" w:rsidRPr="1660E483">
        <w:rPr>
          <w:color w:val="A00053"/>
        </w:rPr>
        <w:t xml:space="preserve"> a</w:t>
      </w:r>
      <w:r w:rsidR="00531160" w:rsidRPr="1660E483">
        <w:rPr>
          <w:color w:val="A00053"/>
        </w:rPr>
        <w:t xml:space="preserve"> </w:t>
      </w:r>
      <w:r w:rsidR="00DF4DC0" w:rsidRPr="1660E483">
        <w:rPr>
          <w:color w:val="A00053"/>
        </w:rPr>
        <w:t>Lay Representative</w:t>
      </w:r>
      <w:r w:rsidRPr="1660E483">
        <w:rPr>
          <w:color w:val="A00053"/>
        </w:rPr>
        <w:t>?</w:t>
      </w:r>
      <w:bookmarkEnd w:id="80"/>
      <w:bookmarkEnd w:id="81"/>
      <w:bookmarkEnd w:id="82"/>
      <w:bookmarkEnd w:id="83"/>
      <w:bookmarkEnd w:id="84"/>
      <w:bookmarkEnd w:id="85"/>
      <w:bookmarkEnd w:id="86"/>
      <w:bookmarkEnd w:id="87"/>
      <w:bookmarkEnd w:id="88"/>
      <w:bookmarkEnd w:id="89"/>
    </w:p>
    <w:p w14:paraId="5330A4BB" w14:textId="77777777" w:rsidR="00B61D78" w:rsidRDefault="00B61D78" w:rsidP="00640B2E">
      <w:pPr>
        <w:rPr>
          <w:rFonts w:cs="Arial"/>
          <w:iCs/>
          <w:szCs w:val="24"/>
        </w:rPr>
      </w:pPr>
    </w:p>
    <w:p w14:paraId="4C700E29" w14:textId="6B9D0DA9" w:rsidR="00201FA0" w:rsidRDefault="00DF4DC0" w:rsidP="72801DF5">
      <w:pPr>
        <w:rPr>
          <w:rFonts w:cs="Arial"/>
        </w:rPr>
      </w:pPr>
      <w:r w:rsidRPr="1660E483">
        <w:rPr>
          <w:rFonts w:cs="Arial"/>
        </w:rPr>
        <w:t xml:space="preserve">A Lay Representative </w:t>
      </w:r>
      <w:r w:rsidR="00201FA0" w:rsidRPr="1660E483">
        <w:rPr>
          <w:rFonts w:cs="Arial"/>
        </w:rPr>
        <w:t>will bring</w:t>
      </w:r>
      <w:r w:rsidR="00640B2E" w:rsidRPr="1660E483">
        <w:rPr>
          <w:rFonts w:cs="Arial"/>
        </w:rPr>
        <w:t xml:space="preserve"> important views, perspectiv</w:t>
      </w:r>
      <w:r w:rsidR="00B61D78" w:rsidRPr="1660E483">
        <w:rPr>
          <w:rFonts w:cs="Arial"/>
        </w:rPr>
        <w:t xml:space="preserve">e and challenge into the </w:t>
      </w:r>
      <w:r w:rsidR="00397E90">
        <w:rPr>
          <w:rFonts w:cs="Arial"/>
        </w:rPr>
        <w:t>Network</w:t>
      </w:r>
      <w:r w:rsidR="00B61D78" w:rsidRPr="1660E483">
        <w:rPr>
          <w:rFonts w:cs="Arial"/>
          <w:b/>
          <w:color w:val="000000" w:themeColor="accent6"/>
        </w:rPr>
        <w:t xml:space="preserve">. </w:t>
      </w:r>
      <w:r w:rsidR="00B61D78" w:rsidRPr="1660E483">
        <w:rPr>
          <w:rFonts w:cs="Arial"/>
        </w:rPr>
        <w:t>T</w:t>
      </w:r>
      <w:r w:rsidR="00640B2E" w:rsidRPr="1660E483">
        <w:rPr>
          <w:rFonts w:cs="Arial"/>
        </w:rPr>
        <w:t>his role is essential in championing a service user, patient and</w:t>
      </w:r>
      <w:r w:rsidR="00201FA0" w:rsidRPr="1660E483">
        <w:rPr>
          <w:rFonts w:cs="Arial"/>
        </w:rPr>
        <w:t>/or</w:t>
      </w:r>
      <w:r w:rsidR="00640B2E" w:rsidRPr="1660E483">
        <w:rPr>
          <w:rFonts w:cs="Arial"/>
        </w:rPr>
        <w:t xml:space="preserve"> carer/family viewpoint, ensuring that the</w:t>
      </w:r>
      <w:r w:rsidR="00C258E2" w:rsidRPr="1660E483">
        <w:rPr>
          <w:rFonts w:cs="Arial"/>
        </w:rPr>
        <w:t>ir</w:t>
      </w:r>
      <w:r w:rsidR="00640B2E" w:rsidRPr="1660E483">
        <w:rPr>
          <w:rFonts w:cs="Arial"/>
        </w:rPr>
        <w:t xml:space="preserve"> needs are met through the outcomes of the programme</w:t>
      </w:r>
      <w:r w:rsidR="00B61D78" w:rsidRPr="1660E483">
        <w:rPr>
          <w:rFonts w:cs="Arial"/>
        </w:rPr>
        <w:t>.</w:t>
      </w:r>
      <w:r w:rsidR="00201FA0" w:rsidRPr="1660E483">
        <w:rPr>
          <w:rFonts w:cs="Arial"/>
        </w:rPr>
        <w:t xml:space="preserve"> </w:t>
      </w:r>
    </w:p>
    <w:p w14:paraId="755607F9" w14:textId="77777777" w:rsidR="00201FA0" w:rsidRDefault="00201FA0" w:rsidP="00640B2E">
      <w:pPr>
        <w:rPr>
          <w:rFonts w:cs="Arial"/>
          <w:iCs/>
          <w:szCs w:val="24"/>
        </w:rPr>
      </w:pPr>
    </w:p>
    <w:p w14:paraId="007CC483" w14:textId="78934D9D" w:rsidR="00201FA0" w:rsidRDefault="00640B2E" w:rsidP="00640B2E">
      <w:pPr>
        <w:rPr>
          <w:rFonts w:cs="Arial"/>
          <w:iCs/>
          <w:szCs w:val="24"/>
        </w:rPr>
      </w:pPr>
      <w:r w:rsidRPr="00640B2E">
        <w:rPr>
          <w:rFonts w:cs="Arial"/>
          <w:iCs/>
          <w:szCs w:val="24"/>
        </w:rPr>
        <w:t xml:space="preserve">The role of </w:t>
      </w:r>
      <w:r w:rsidR="00DF4DC0">
        <w:rPr>
          <w:rFonts w:cs="Arial"/>
          <w:iCs/>
          <w:szCs w:val="24"/>
        </w:rPr>
        <w:t>a Lay Representative</w:t>
      </w:r>
      <w:r w:rsidRPr="00640B2E">
        <w:rPr>
          <w:rFonts w:cs="Arial"/>
          <w:iCs/>
          <w:szCs w:val="24"/>
        </w:rPr>
        <w:t xml:space="preserve"> is to</w:t>
      </w:r>
      <w:r w:rsidR="00201FA0">
        <w:rPr>
          <w:rFonts w:cs="Arial"/>
          <w:iCs/>
          <w:szCs w:val="24"/>
        </w:rPr>
        <w:t>:</w:t>
      </w:r>
    </w:p>
    <w:p w14:paraId="7E9191C6" w14:textId="77777777" w:rsidR="00201FA0" w:rsidRDefault="00201FA0" w:rsidP="00640B2E">
      <w:pPr>
        <w:rPr>
          <w:rFonts w:cs="Arial"/>
          <w:iCs/>
          <w:szCs w:val="24"/>
        </w:rPr>
      </w:pPr>
    </w:p>
    <w:p w14:paraId="42A3CE85" w14:textId="77777777" w:rsidR="00DF4DC0" w:rsidRDefault="00DF4DC0" w:rsidP="00DF4DC0">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rPr>
        <w:t xml:space="preserve">Championing a diversity of views to include patients and the wider community with a focus on health inequalities. </w:t>
      </w:r>
      <w:r>
        <w:rPr>
          <w:rStyle w:val="eop"/>
          <w:rFonts w:ascii="Arial" w:hAnsi="Arial" w:cs="Arial"/>
        </w:rPr>
        <w:t> </w:t>
      </w:r>
    </w:p>
    <w:p w14:paraId="213691A5" w14:textId="7F8D94CA" w:rsidR="00DF4DC0" w:rsidRDefault="00DF4DC0" w:rsidP="1660E483">
      <w:pPr>
        <w:pStyle w:val="paragraph"/>
        <w:numPr>
          <w:ilvl w:val="0"/>
          <w:numId w:val="33"/>
        </w:numPr>
        <w:spacing w:before="0" w:beforeAutospacing="0" w:after="0" w:afterAutospacing="0"/>
        <w:textAlignment w:val="baseline"/>
        <w:rPr>
          <w:rFonts w:ascii="Arial" w:hAnsi="Arial" w:cs="Arial"/>
        </w:rPr>
      </w:pPr>
      <w:r w:rsidRPr="1660E483">
        <w:rPr>
          <w:rStyle w:val="normaltextrun"/>
          <w:rFonts w:ascii="Arial" w:hAnsi="Arial" w:cs="Arial"/>
        </w:rPr>
        <w:t xml:space="preserve">Provide some challenge as a critical friend into </w:t>
      </w:r>
      <w:r w:rsidR="00397E90">
        <w:rPr>
          <w:rStyle w:val="normaltextrun"/>
          <w:rFonts w:ascii="Arial" w:hAnsi="Arial" w:cs="Arial"/>
        </w:rPr>
        <w:t>Network</w:t>
      </w:r>
      <w:r w:rsidRPr="1660E483">
        <w:rPr>
          <w:rStyle w:val="normaltextrun"/>
          <w:rFonts w:ascii="Arial" w:hAnsi="Arial" w:cs="Arial"/>
        </w:rPr>
        <w:t xml:space="preserve"> meetings.</w:t>
      </w:r>
      <w:r w:rsidRPr="1660E483">
        <w:rPr>
          <w:rStyle w:val="eop"/>
          <w:rFonts w:ascii="Arial" w:hAnsi="Arial" w:cs="Arial"/>
        </w:rPr>
        <w:t> </w:t>
      </w:r>
    </w:p>
    <w:p w14:paraId="457E2BCD" w14:textId="7C98277B" w:rsidR="00DF4DC0" w:rsidRDefault="00DF4DC0" w:rsidP="1660E483">
      <w:pPr>
        <w:pStyle w:val="paragraph"/>
        <w:numPr>
          <w:ilvl w:val="0"/>
          <w:numId w:val="33"/>
        </w:numPr>
        <w:spacing w:before="0" w:beforeAutospacing="0" w:after="0" w:afterAutospacing="0"/>
        <w:textAlignment w:val="baseline"/>
        <w:rPr>
          <w:rFonts w:ascii="Arial" w:eastAsia="Arial" w:hAnsi="Arial" w:cs="Arial"/>
        </w:rPr>
      </w:pPr>
      <w:r w:rsidRPr="1660E483">
        <w:rPr>
          <w:rStyle w:val="normaltextrun"/>
          <w:rFonts w:ascii="Arial" w:hAnsi="Arial" w:cs="Arial"/>
        </w:rPr>
        <w:t xml:space="preserve">Champion and advocate for increasing patient and public awareness of the </w:t>
      </w:r>
      <w:r w:rsidR="00397E90">
        <w:rPr>
          <w:rStyle w:val="normaltextrun"/>
          <w:rFonts w:ascii="Arial" w:hAnsi="Arial" w:cs="Arial"/>
        </w:rPr>
        <w:t>Network</w:t>
      </w:r>
      <w:r w:rsidRPr="1660E483">
        <w:rPr>
          <w:rStyle w:val="normaltextrun"/>
          <w:rFonts w:ascii="Arial" w:hAnsi="Arial" w:cs="Arial"/>
        </w:rPr>
        <w:t xml:space="preserve"> priorities, outcomes and achievements. </w:t>
      </w:r>
      <w:r w:rsidRPr="1660E483">
        <w:rPr>
          <w:rStyle w:val="eop"/>
          <w:rFonts w:ascii="Arial" w:hAnsi="Arial" w:cs="Arial"/>
        </w:rPr>
        <w:t> </w:t>
      </w:r>
    </w:p>
    <w:p w14:paraId="14632E8B" w14:textId="6233F205" w:rsidR="00DF4DC0" w:rsidRDefault="00DF4DC0" w:rsidP="00DF4DC0">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rPr>
        <w:t xml:space="preserve">Review workstream/project plans and other associated documentation as requested to enhance the </w:t>
      </w:r>
      <w:r w:rsidR="00397E90">
        <w:rPr>
          <w:rStyle w:val="normaltextrun"/>
          <w:rFonts w:ascii="Arial" w:hAnsi="Arial" w:cs="Arial"/>
        </w:rPr>
        <w:t>Networks</w:t>
      </w:r>
      <w:r>
        <w:rPr>
          <w:rStyle w:val="normaltextrun"/>
          <w:rFonts w:ascii="Arial" w:hAnsi="Arial" w:cs="Arial"/>
        </w:rPr>
        <w:t xml:space="preserve"> focus on public involvement. </w:t>
      </w:r>
      <w:r>
        <w:rPr>
          <w:rStyle w:val="eop"/>
          <w:rFonts w:ascii="Arial" w:hAnsi="Arial" w:cs="Arial"/>
        </w:rPr>
        <w:t> </w:t>
      </w:r>
    </w:p>
    <w:p w14:paraId="3BFD4085" w14:textId="56B6D098" w:rsidR="00DF4DC0" w:rsidRPr="00DE70A3" w:rsidRDefault="06A58BB4" w:rsidP="280B2232">
      <w:pPr>
        <w:pStyle w:val="paragraph"/>
        <w:numPr>
          <w:ilvl w:val="0"/>
          <w:numId w:val="33"/>
        </w:numPr>
        <w:spacing w:before="0" w:beforeAutospacing="0" w:after="0" w:afterAutospacing="0"/>
        <w:textAlignment w:val="baseline"/>
        <w:rPr>
          <w:rStyle w:val="normaltextrun"/>
          <w:rFonts w:ascii="Arial" w:hAnsi="Arial" w:cs="Arial"/>
          <w:b/>
          <w:bCs/>
          <w:color w:val="0070C0"/>
        </w:rPr>
      </w:pPr>
      <w:r w:rsidRPr="280B2232">
        <w:rPr>
          <w:rStyle w:val="normaltextrun"/>
          <w:rFonts w:ascii="Arial" w:hAnsi="Arial" w:cs="Arial"/>
        </w:rPr>
        <w:t xml:space="preserve">Be </w:t>
      </w:r>
      <w:r w:rsidR="00DF4DC0" w:rsidRPr="280B2232">
        <w:rPr>
          <w:rStyle w:val="normaltextrun"/>
          <w:rFonts w:ascii="Arial" w:hAnsi="Arial" w:cs="Arial"/>
        </w:rPr>
        <w:t>respecting the confidential nature of documents and discussions where appropriate.</w:t>
      </w:r>
    </w:p>
    <w:p w14:paraId="0AF97ED3" w14:textId="77777777" w:rsidR="00E97790" w:rsidRPr="003D670E" w:rsidRDefault="00E97790" w:rsidP="00E97790">
      <w:pPr>
        <w:pStyle w:val="paragraph"/>
        <w:numPr>
          <w:ilvl w:val="0"/>
          <w:numId w:val="33"/>
        </w:numPr>
        <w:spacing w:before="0" w:beforeAutospacing="0" w:after="0" w:afterAutospacing="0"/>
        <w:textAlignment w:val="baseline"/>
        <w:rPr>
          <w:rStyle w:val="normaltextrun"/>
          <w:rFonts w:ascii="Arial" w:hAnsi="Arial" w:cs="Arial"/>
          <w:b/>
          <w:color w:val="0070C0"/>
        </w:rPr>
      </w:pPr>
      <w:r w:rsidRPr="003D670E">
        <w:rPr>
          <w:rStyle w:val="normaltextrun"/>
          <w:rFonts w:ascii="Arial" w:hAnsi="Arial" w:cs="Arial"/>
        </w:rPr>
        <w:lastRenderedPageBreak/>
        <w:t xml:space="preserve">Comply with the </w:t>
      </w:r>
      <w:hyperlink r:id="rId13" w:history="1">
        <w:r w:rsidRPr="00EE5C2C">
          <w:rPr>
            <w:rStyle w:val="Hyperlink"/>
            <w:rFonts w:ascii="Arial" w:hAnsi="Arial" w:cs="Arial"/>
          </w:rPr>
          <w:t>Standards of Conduct</w:t>
        </w:r>
      </w:hyperlink>
      <w:r w:rsidRPr="003D670E">
        <w:rPr>
          <w:rStyle w:val="normaltextrun"/>
          <w:rFonts w:ascii="Arial" w:hAnsi="Arial" w:cs="Arial"/>
        </w:rPr>
        <w:t xml:space="preserve">, respecting the confidential nature of </w:t>
      </w:r>
      <w:r>
        <w:rPr>
          <w:rStyle w:val="normaltextrun"/>
          <w:rFonts w:ascii="Arial" w:hAnsi="Arial" w:cs="Arial"/>
        </w:rPr>
        <w:t xml:space="preserve">documents and </w:t>
      </w:r>
      <w:r w:rsidRPr="003D670E">
        <w:rPr>
          <w:rStyle w:val="normaltextrun"/>
          <w:rFonts w:ascii="Arial" w:hAnsi="Arial" w:cs="Arial"/>
        </w:rPr>
        <w:t>discussions</w:t>
      </w:r>
      <w:r>
        <w:rPr>
          <w:rStyle w:val="normaltextrun"/>
          <w:rFonts w:ascii="Arial" w:hAnsi="Arial" w:cs="Arial"/>
        </w:rPr>
        <w:t xml:space="preserve"> where appropriate.</w:t>
      </w:r>
    </w:p>
    <w:p w14:paraId="3E6D4A89" w14:textId="77777777" w:rsidR="00DE70A3" w:rsidRPr="003D670E" w:rsidRDefault="00DE70A3" w:rsidP="00E97790">
      <w:pPr>
        <w:pStyle w:val="paragraph"/>
        <w:spacing w:before="0" w:beforeAutospacing="0" w:after="0" w:afterAutospacing="0"/>
        <w:ind w:left="720"/>
        <w:textAlignment w:val="baseline"/>
        <w:rPr>
          <w:rStyle w:val="normaltextrun"/>
          <w:rFonts w:ascii="Arial" w:hAnsi="Arial" w:cs="Arial"/>
          <w:b/>
          <w:bCs/>
          <w:color w:val="0070C0"/>
        </w:rPr>
      </w:pPr>
    </w:p>
    <w:p w14:paraId="7DA106BA" w14:textId="77777777" w:rsidR="00DF4DC0" w:rsidRPr="003D670E" w:rsidRDefault="00DF4DC0" w:rsidP="00DF4DC0">
      <w:pPr>
        <w:pStyle w:val="paragraph"/>
        <w:spacing w:before="0" w:beforeAutospacing="0" w:after="0" w:afterAutospacing="0"/>
        <w:ind w:left="360"/>
        <w:textAlignment w:val="baseline"/>
        <w:rPr>
          <w:rFonts w:ascii="Arial" w:hAnsi="Arial" w:cs="Arial"/>
          <w:b/>
          <w:color w:val="0070C0"/>
        </w:rPr>
      </w:pPr>
    </w:p>
    <w:p w14:paraId="251D3D32" w14:textId="76858512" w:rsidR="00376814" w:rsidRDefault="00996D87" w:rsidP="00915FA7">
      <w:pPr>
        <w:pStyle w:val="Heading2"/>
        <w:numPr>
          <w:ilvl w:val="0"/>
          <w:numId w:val="15"/>
        </w:numPr>
        <w:ind w:left="567" w:hanging="567"/>
        <w:rPr>
          <w:color w:val="A00054" w:themeColor="accent2"/>
        </w:rPr>
      </w:pPr>
      <w:bookmarkStart w:id="90" w:name="_Toc92963378"/>
      <w:bookmarkStart w:id="91" w:name="_Toc282328512"/>
      <w:bookmarkStart w:id="92" w:name="_Toc928103117"/>
      <w:bookmarkStart w:id="93" w:name="_Toc16959422"/>
      <w:bookmarkStart w:id="94" w:name="_Toc1048714972"/>
      <w:bookmarkStart w:id="95" w:name="_Toc246507410"/>
      <w:bookmarkStart w:id="96" w:name="_Toc1181040948"/>
      <w:bookmarkStart w:id="97" w:name="_Toc216981549"/>
      <w:bookmarkStart w:id="98" w:name="_Toc1775504114"/>
      <w:bookmarkStart w:id="99" w:name="_Toc218012557"/>
      <w:r w:rsidRPr="1660E483">
        <w:rPr>
          <w:color w:val="A00053"/>
        </w:rPr>
        <w:t>S</w:t>
      </w:r>
      <w:r w:rsidR="00376814" w:rsidRPr="1660E483">
        <w:rPr>
          <w:color w:val="A00053"/>
        </w:rPr>
        <w:t>kills and experience are required f</w:t>
      </w:r>
      <w:r w:rsidRPr="1660E483">
        <w:rPr>
          <w:color w:val="A00053"/>
        </w:rPr>
        <w:t>or this role</w:t>
      </w:r>
      <w:bookmarkEnd w:id="90"/>
      <w:r w:rsidR="00376814" w:rsidRPr="1660E483">
        <w:rPr>
          <w:color w:val="A00053"/>
        </w:rPr>
        <w:t xml:space="preserve"> </w:t>
      </w:r>
      <w:bookmarkEnd w:id="91"/>
      <w:bookmarkEnd w:id="92"/>
      <w:bookmarkEnd w:id="93"/>
      <w:bookmarkEnd w:id="94"/>
      <w:bookmarkEnd w:id="95"/>
      <w:bookmarkEnd w:id="96"/>
      <w:bookmarkEnd w:id="97"/>
      <w:bookmarkEnd w:id="98"/>
      <w:bookmarkEnd w:id="99"/>
    </w:p>
    <w:p w14:paraId="7B4F0683" w14:textId="21B9BCEA" w:rsidR="00DF4DC0" w:rsidRDefault="00DF4DC0" w:rsidP="00DF4DC0"/>
    <w:p w14:paraId="4F7FAF76" w14:textId="358BB62F" w:rsidR="00DF4DC0" w:rsidRDefault="00DF4DC0" w:rsidP="6907F67D">
      <w:pPr>
        <w:autoSpaceDE w:val="0"/>
        <w:autoSpaceDN w:val="0"/>
        <w:adjustRightInd w:val="0"/>
        <w:rPr>
          <w:rFonts w:cs="Arial"/>
          <w:b/>
          <w:color w:val="0070C0"/>
        </w:rPr>
      </w:pPr>
      <w:r w:rsidRPr="6907F67D">
        <w:rPr>
          <w:rFonts w:cs="Arial"/>
          <w:b/>
          <w:color w:val="0070C0"/>
        </w:rPr>
        <w:t>As a Lay Representative you will need to have</w:t>
      </w:r>
      <w:r w:rsidR="00397E90">
        <w:rPr>
          <w:rFonts w:cs="Arial"/>
          <w:b/>
          <w:color w:val="0070C0"/>
        </w:rPr>
        <w:t>:</w:t>
      </w:r>
    </w:p>
    <w:p w14:paraId="4BD8FD38" w14:textId="77777777" w:rsidR="00397E90" w:rsidRDefault="00397E90" w:rsidP="6907F67D">
      <w:pPr>
        <w:autoSpaceDE w:val="0"/>
        <w:autoSpaceDN w:val="0"/>
        <w:adjustRightInd w:val="0"/>
        <w:rPr>
          <w:rFonts w:cs="Arial"/>
          <w:b/>
          <w:color w:val="0070C0"/>
        </w:rPr>
      </w:pPr>
    </w:p>
    <w:p w14:paraId="25B95E1A" w14:textId="5E772682" w:rsidR="511C490F" w:rsidRDefault="511C490F" w:rsidP="00F65843">
      <w:pPr>
        <w:pStyle w:val="ListParagraph"/>
        <w:numPr>
          <w:ilvl w:val="0"/>
          <w:numId w:val="1"/>
        </w:numPr>
        <w:spacing w:before="12" w:line="291" w:lineRule="exact"/>
        <w:ind w:hanging="294"/>
        <w:rPr>
          <w:rFonts w:eastAsia="Arial" w:cs="Arial"/>
          <w:bCs w:val="0"/>
          <w:color w:val="000000" w:themeColor="accent6"/>
          <w:szCs w:val="24"/>
        </w:rPr>
      </w:pPr>
      <w:r w:rsidRPr="6907F67D">
        <w:rPr>
          <w:rFonts w:eastAsia="Arial" w:cs="Arial"/>
          <w:bCs w:val="0"/>
          <w:color w:val="000000" w:themeColor="accent6"/>
          <w:szCs w:val="24"/>
        </w:rPr>
        <w:t>Knowledge or experience of NHS, social care and/or public health services</w:t>
      </w:r>
      <w:r w:rsidR="00397E90">
        <w:rPr>
          <w:rFonts w:eastAsia="Arial" w:cs="Arial"/>
          <w:bCs w:val="0"/>
          <w:color w:val="000000" w:themeColor="accent6"/>
          <w:szCs w:val="24"/>
        </w:rPr>
        <w:t>.</w:t>
      </w:r>
      <w:r w:rsidRPr="6907F67D">
        <w:rPr>
          <w:rFonts w:eastAsia="Arial" w:cs="Arial"/>
          <w:bCs w:val="0"/>
          <w:color w:val="000000" w:themeColor="accent6"/>
          <w:szCs w:val="24"/>
        </w:rPr>
        <w:t xml:space="preserve"> </w:t>
      </w:r>
    </w:p>
    <w:p w14:paraId="64A0A6B4" w14:textId="1715DDE5" w:rsidR="511C490F" w:rsidRDefault="511C490F" w:rsidP="00F65843">
      <w:pPr>
        <w:pStyle w:val="ListParagraph"/>
        <w:numPr>
          <w:ilvl w:val="0"/>
          <w:numId w:val="1"/>
        </w:numPr>
        <w:spacing w:line="288" w:lineRule="exact"/>
        <w:ind w:hanging="294"/>
        <w:rPr>
          <w:rFonts w:eastAsia="Arial" w:cs="Arial"/>
          <w:bCs w:val="0"/>
          <w:color w:val="000000" w:themeColor="accent6"/>
          <w:szCs w:val="24"/>
        </w:rPr>
      </w:pPr>
      <w:r w:rsidRPr="6907F67D">
        <w:rPr>
          <w:rFonts w:eastAsia="Arial" w:cs="Arial"/>
          <w:bCs w:val="0"/>
          <w:color w:val="000000" w:themeColor="accent6"/>
          <w:szCs w:val="24"/>
        </w:rPr>
        <w:t>An interest in palliative and end of life services.</w:t>
      </w:r>
    </w:p>
    <w:p w14:paraId="18C2F531" w14:textId="1DD83084" w:rsidR="511C490F" w:rsidRDefault="511C490F" w:rsidP="00F65843">
      <w:pPr>
        <w:pStyle w:val="ListParagraph"/>
        <w:numPr>
          <w:ilvl w:val="0"/>
          <w:numId w:val="1"/>
        </w:numPr>
        <w:spacing w:line="291" w:lineRule="exact"/>
        <w:ind w:hanging="294"/>
        <w:rPr>
          <w:rFonts w:eastAsia="Arial" w:cs="Arial"/>
          <w:bCs w:val="0"/>
          <w:color w:val="000000" w:themeColor="accent6"/>
          <w:szCs w:val="24"/>
        </w:rPr>
      </w:pPr>
      <w:r w:rsidRPr="6907F67D">
        <w:rPr>
          <w:rFonts w:eastAsia="Arial" w:cs="Arial"/>
          <w:bCs w:val="0"/>
          <w:color w:val="000000" w:themeColor="accent6"/>
          <w:szCs w:val="24"/>
        </w:rPr>
        <w:t>Ability to listen and to express views.</w:t>
      </w:r>
    </w:p>
    <w:p w14:paraId="546358F5" w14:textId="4C246D79" w:rsidR="511C490F" w:rsidRDefault="511C490F" w:rsidP="00F65843">
      <w:pPr>
        <w:pStyle w:val="ListParagraph"/>
        <w:numPr>
          <w:ilvl w:val="0"/>
          <w:numId w:val="1"/>
        </w:numPr>
        <w:spacing w:before="10" w:line="291" w:lineRule="exact"/>
        <w:ind w:hanging="294"/>
        <w:rPr>
          <w:rFonts w:eastAsia="Arial" w:cs="Arial"/>
          <w:bCs w:val="0"/>
          <w:color w:val="000000" w:themeColor="accent6"/>
          <w:szCs w:val="24"/>
        </w:rPr>
      </w:pPr>
      <w:r w:rsidRPr="00397E90">
        <w:rPr>
          <w:rFonts w:eastAsia="Arial" w:cs="Arial"/>
          <w:bCs w:val="0"/>
          <w:color w:val="000000" w:themeColor="accent6"/>
          <w:szCs w:val="24"/>
        </w:rPr>
        <w:t>Ability to work as part of a group with people from a wide range of different</w:t>
      </w:r>
      <w:r w:rsidR="00397E90">
        <w:rPr>
          <w:rFonts w:eastAsia="Arial" w:cs="Arial"/>
          <w:bCs w:val="0"/>
          <w:color w:val="000000" w:themeColor="accent6"/>
          <w:szCs w:val="24"/>
        </w:rPr>
        <w:t xml:space="preserve"> </w:t>
      </w:r>
      <w:r w:rsidRPr="00397E90">
        <w:rPr>
          <w:rFonts w:eastAsia="Arial" w:cs="Arial"/>
          <w:bCs w:val="0"/>
          <w:color w:val="000000" w:themeColor="accent6"/>
          <w:szCs w:val="24"/>
        </w:rPr>
        <w:t>backgrounds.</w:t>
      </w:r>
    </w:p>
    <w:p w14:paraId="507704BF" w14:textId="56F0DB63" w:rsidR="00397E90" w:rsidRPr="00397E90" w:rsidRDefault="00397E90" w:rsidP="00F65843">
      <w:pPr>
        <w:pStyle w:val="ListParagraph"/>
        <w:numPr>
          <w:ilvl w:val="0"/>
          <w:numId w:val="1"/>
        </w:numPr>
        <w:spacing w:before="10" w:line="291" w:lineRule="exact"/>
        <w:ind w:hanging="294"/>
        <w:rPr>
          <w:rFonts w:eastAsia="Arial" w:cs="Arial"/>
          <w:bCs w:val="0"/>
          <w:color w:val="000000" w:themeColor="accent6"/>
          <w:szCs w:val="24"/>
        </w:rPr>
      </w:pPr>
      <w:r w:rsidRPr="00397E90">
        <w:rPr>
          <w:rFonts w:eastAsia="Arial" w:cs="Arial"/>
          <w:bCs w:val="0"/>
          <w:color w:val="000000" w:themeColor="accent6"/>
          <w:szCs w:val="24"/>
        </w:rPr>
        <w:t xml:space="preserve">Understanding of health inequalities and their interaction with </w:t>
      </w:r>
      <w:r>
        <w:rPr>
          <w:rFonts w:eastAsia="Arial" w:cs="Arial"/>
          <w:bCs w:val="0"/>
          <w:color w:val="000000" w:themeColor="accent6"/>
          <w:szCs w:val="24"/>
        </w:rPr>
        <w:t>patient/carer</w:t>
      </w:r>
      <w:r w:rsidRPr="00397E90">
        <w:rPr>
          <w:rFonts w:eastAsia="Arial" w:cs="Arial"/>
          <w:bCs w:val="0"/>
          <w:color w:val="000000" w:themeColor="accent6"/>
          <w:szCs w:val="24"/>
        </w:rPr>
        <w:t xml:space="preserve"> experience</w:t>
      </w:r>
    </w:p>
    <w:p w14:paraId="38E6E30B" w14:textId="6E837A7B" w:rsidR="00F65843" w:rsidRPr="00F65843" w:rsidRDefault="00397E90" w:rsidP="00F65843">
      <w:pPr>
        <w:pStyle w:val="ListParagraph"/>
        <w:numPr>
          <w:ilvl w:val="0"/>
          <w:numId w:val="1"/>
        </w:numPr>
        <w:spacing w:before="10" w:line="291" w:lineRule="exact"/>
        <w:ind w:hanging="294"/>
        <w:rPr>
          <w:rFonts w:eastAsia="Arial" w:cs="Arial"/>
          <w:bCs w:val="0"/>
          <w:color w:val="000000" w:themeColor="accent6"/>
          <w:szCs w:val="24"/>
        </w:rPr>
      </w:pPr>
      <w:r w:rsidRPr="00397E90">
        <w:rPr>
          <w:rFonts w:eastAsia="Arial" w:cs="Arial"/>
          <w:bCs w:val="0"/>
          <w:color w:val="000000" w:themeColor="accent6"/>
          <w:szCs w:val="24"/>
        </w:rPr>
        <w:t>Ability to understand and evaluate a range of information and evidence</w:t>
      </w:r>
    </w:p>
    <w:p w14:paraId="523B15B3" w14:textId="3F0123DE" w:rsidR="00F65843" w:rsidRPr="00397E90" w:rsidRDefault="00F65843" w:rsidP="00F65843">
      <w:pPr>
        <w:pStyle w:val="ListParagraph"/>
        <w:numPr>
          <w:ilvl w:val="0"/>
          <w:numId w:val="1"/>
        </w:numPr>
        <w:spacing w:before="10" w:line="291" w:lineRule="exact"/>
        <w:ind w:hanging="294"/>
        <w:rPr>
          <w:rFonts w:eastAsia="Arial" w:cs="Arial"/>
          <w:bCs w:val="0"/>
          <w:color w:val="000000" w:themeColor="accent6"/>
          <w:szCs w:val="24"/>
        </w:rPr>
      </w:pPr>
      <w:r w:rsidRPr="00F65843">
        <w:rPr>
          <w:rFonts w:eastAsia="Arial" w:cs="Arial"/>
          <w:bCs w:val="0"/>
          <w:color w:val="000000" w:themeColor="accent6"/>
          <w:szCs w:val="24"/>
        </w:rPr>
        <w:t>Previous experience of involvement in health care forums and meetings</w:t>
      </w:r>
    </w:p>
    <w:p w14:paraId="1A4C4948" w14:textId="5D54938F" w:rsidR="511C490F" w:rsidRPr="00F65843" w:rsidRDefault="511C490F" w:rsidP="00F65843">
      <w:pPr>
        <w:pStyle w:val="ListParagraph"/>
        <w:numPr>
          <w:ilvl w:val="0"/>
          <w:numId w:val="1"/>
        </w:numPr>
        <w:spacing w:line="288" w:lineRule="exact"/>
        <w:ind w:hanging="294"/>
        <w:rPr>
          <w:rFonts w:eastAsia="Arial" w:cs="Arial"/>
          <w:bCs w:val="0"/>
          <w:szCs w:val="24"/>
        </w:rPr>
      </w:pPr>
      <w:r w:rsidRPr="00F65843">
        <w:rPr>
          <w:rFonts w:eastAsia="Arial" w:cs="Arial"/>
          <w:bCs w:val="0"/>
          <w:szCs w:val="24"/>
        </w:rPr>
        <w:t>An awareness of, and commitment to diversity and equality of opportunity.</w:t>
      </w:r>
    </w:p>
    <w:p w14:paraId="645B09AC" w14:textId="364D3D14" w:rsidR="0072161A" w:rsidRPr="00F65843" w:rsidRDefault="511C490F" w:rsidP="00F65843">
      <w:pPr>
        <w:pStyle w:val="ListParagraph"/>
        <w:numPr>
          <w:ilvl w:val="0"/>
          <w:numId w:val="1"/>
        </w:numPr>
        <w:spacing w:before="2" w:line="235" w:lineRule="exact"/>
        <w:ind w:right="1376" w:hanging="294"/>
        <w:rPr>
          <w:b/>
        </w:rPr>
      </w:pPr>
      <w:r w:rsidRPr="00F65843">
        <w:rPr>
          <w:rFonts w:eastAsia="Arial" w:cs="Arial"/>
          <w:bCs w:val="0"/>
          <w:szCs w:val="24"/>
        </w:rPr>
        <w:t>A commitment to seeking the views of a range of stakeholders and an ability to bring perspectives beyond personal experience.</w:t>
      </w:r>
    </w:p>
    <w:p w14:paraId="2A1F2CE4" w14:textId="77777777" w:rsidR="00397E90" w:rsidRPr="00F65843" w:rsidRDefault="00397E90" w:rsidP="00F65843">
      <w:pPr>
        <w:pStyle w:val="ListParagraph"/>
        <w:numPr>
          <w:ilvl w:val="0"/>
          <w:numId w:val="1"/>
        </w:numPr>
        <w:autoSpaceDE w:val="0"/>
        <w:autoSpaceDN w:val="0"/>
        <w:adjustRightInd w:val="0"/>
        <w:ind w:hanging="294"/>
        <w:rPr>
          <w:rFonts w:cs="Arial"/>
          <w:szCs w:val="24"/>
        </w:rPr>
      </w:pPr>
      <w:r w:rsidRPr="00F65843">
        <w:rPr>
          <w:rFonts w:cs="Arial"/>
          <w:szCs w:val="24"/>
        </w:rPr>
        <w:t>Understanding of the need for confidentiality.</w:t>
      </w:r>
    </w:p>
    <w:p w14:paraId="503D353D" w14:textId="51BD64C0" w:rsidR="00397E90" w:rsidRPr="00397E90" w:rsidRDefault="00397E90" w:rsidP="00F65843">
      <w:pPr>
        <w:pStyle w:val="ListParagraph"/>
        <w:numPr>
          <w:ilvl w:val="0"/>
          <w:numId w:val="1"/>
        </w:numPr>
        <w:autoSpaceDE w:val="0"/>
        <w:autoSpaceDN w:val="0"/>
        <w:adjustRightInd w:val="0"/>
        <w:ind w:hanging="294"/>
        <w:rPr>
          <w:rFonts w:cs="Arial"/>
          <w:szCs w:val="24"/>
        </w:rPr>
      </w:pPr>
      <w:r w:rsidRPr="0057688F">
        <w:rPr>
          <w:rFonts w:cs="Arial"/>
          <w:szCs w:val="24"/>
        </w:rPr>
        <w:t>Ability to be flexible and adaptable to changing situations.</w:t>
      </w:r>
    </w:p>
    <w:p w14:paraId="4C2CED0D" w14:textId="77777777" w:rsidR="00397E90" w:rsidRPr="00397E90" w:rsidRDefault="00397E90" w:rsidP="00397E90">
      <w:pPr>
        <w:pStyle w:val="ListParagraph"/>
        <w:spacing w:before="2" w:line="235" w:lineRule="exact"/>
        <w:ind w:right="1376"/>
        <w:rPr>
          <w:b/>
          <w:color w:val="0070C0"/>
        </w:rPr>
      </w:pPr>
    </w:p>
    <w:p w14:paraId="4B46B608" w14:textId="01DB686D" w:rsidR="00D60714" w:rsidRPr="00915FA7" w:rsidRDefault="00D60714" w:rsidP="00915FA7">
      <w:pPr>
        <w:pStyle w:val="Heading2"/>
        <w:numPr>
          <w:ilvl w:val="0"/>
          <w:numId w:val="15"/>
        </w:numPr>
        <w:ind w:left="567" w:hanging="567"/>
        <w:rPr>
          <w:color w:val="A00054" w:themeColor="accent2"/>
        </w:rPr>
      </w:pPr>
      <w:bookmarkStart w:id="100" w:name="_Toc989655880"/>
      <w:bookmarkStart w:id="101" w:name="_Toc2074721898"/>
      <w:bookmarkStart w:id="102" w:name="_Toc1206439575"/>
      <w:bookmarkStart w:id="103" w:name="_Toc1729503730"/>
      <w:bookmarkStart w:id="104" w:name="_Toc1536527585"/>
      <w:bookmarkStart w:id="105" w:name="_Toc543463488"/>
      <w:bookmarkStart w:id="106" w:name="_Toc1714650794"/>
      <w:bookmarkStart w:id="107" w:name="_Toc1303134515"/>
      <w:bookmarkStart w:id="108" w:name="_Toc433736389"/>
      <w:bookmarkStart w:id="109" w:name="_Toc92963379"/>
      <w:r w:rsidRPr="1660E483">
        <w:rPr>
          <w:color w:val="A00053"/>
        </w:rPr>
        <w:t>Time commitment</w:t>
      </w:r>
      <w:bookmarkEnd w:id="100"/>
      <w:bookmarkEnd w:id="101"/>
      <w:bookmarkEnd w:id="102"/>
      <w:bookmarkEnd w:id="103"/>
      <w:bookmarkEnd w:id="104"/>
      <w:bookmarkEnd w:id="105"/>
      <w:bookmarkEnd w:id="106"/>
      <w:bookmarkEnd w:id="107"/>
      <w:bookmarkEnd w:id="108"/>
      <w:bookmarkEnd w:id="109"/>
    </w:p>
    <w:p w14:paraId="067BB021" w14:textId="3F2C7791" w:rsidR="00AB722A" w:rsidRPr="00AB722A" w:rsidRDefault="00AB722A" w:rsidP="00AB722A">
      <w:pPr>
        <w:pStyle w:val="ListParagraph"/>
        <w:spacing w:before="80"/>
        <w:ind w:left="567"/>
        <w:rPr>
          <w:bCs w:val="0"/>
          <w:szCs w:val="24"/>
        </w:rPr>
      </w:pPr>
      <w:r>
        <w:t>You will be required to attend meetings approx. 1/2 day (4hrs) per month plus occasional ad hoc meetings. Maximum 8 full days per year plus travel expenses.</w:t>
      </w:r>
    </w:p>
    <w:p w14:paraId="68D1AA6F" w14:textId="77777777" w:rsidR="00933B3C" w:rsidRDefault="00933B3C" w:rsidP="00A32F6D">
      <w:pPr>
        <w:spacing w:before="120"/>
        <w:rPr>
          <w:rFonts w:cs="Arial"/>
          <w:iCs/>
          <w:szCs w:val="24"/>
        </w:rPr>
      </w:pPr>
    </w:p>
    <w:p w14:paraId="2ABFF314" w14:textId="08F12294" w:rsidR="00A32F6D" w:rsidRPr="00915FA7" w:rsidRDefault="00A32F6D" w:rsidP="00915FA7">
      <w:pPr>
        <w:pStyle w:val="Heading2"/>
        <w:numPr>
          <w:ilvl w:val="0"/>
          <w:numId w:val="15"/>
        </w:numPr>
        <w:ind w:left="567" w:hanging="567"/>
        <w:rPr>
          <w:color w:val="A00054" w:themeColor="accent2"/>
        </w:rPr>
      </w:pPr>
      <w:bookmarkStart w:id="110" w:name="_Toc1119163880"/>
      <w:bookmarkStart w:id="111" w:name="_Toc2095394916"/>
      <w:bookmarkStart w:id="112" w:name="_Toc65429924"/>
      <w:bookmarkStart w:id="113" w:name="_Toc763486400"/>
      <w:bookmarkStart w:id="114" w:name="_Toc886129846"/>
      <w:bookmarkStart w:id="115" w:name="_Toc1362387829"/>
      <w:bookmarkStart w:id="116" w:name="_Toc79507699"/>
      <w:bookmarkStart w:id="117" w:name="_Toc348779726"/>
      <w:bookmarkStart w:id="118" w:name="_Toc1664662603"/>
      <w:bookmarkStart w:id="119" w:name="_Toc92963380"/>
      <w:r w:rsidRPr="1660E483">
        <w:rPr>
          <w:color w:val="A00053"/>
        </w:rPr>
        <w:t xml:space="preserve">Support for </w:t>
      </w:r>
      <w:r w:rsidR="00DF4DC0" w:rsidRPr="1660E483">
        <w:rPr>
          <w:color w:val="A00053"/>
        </w:rPr>
        <w:t>Lay Representatives</w:t>
      </w:r>
      <w:bookmarkEnd w:id="110"/>
      <w:bookmarkEnd w:id="111"/>
      <w:bookmarkEnd w:id="112"/>
      <w:bookmarkEnd w:id="113"/>
      <w:bookmarkEnd w:id="114"/>
      <w:bookmarkEnd w:id="115"/>
      <w:bookmarkEnd w:id="116"/>
      <w:bookmarkEnd w:id="117"/>
      <w:bookmarkEnd w:id="118"/>
      <w:bookmarkEnd w:id="119"/>
    </w:p>
    <w:p w14:paraId="0FD75134" w14:textId="190F79CD" w:rsidR="00DF4DC0" w:rsidRDefault="00A32F6D" w:rsidP="6907F67D">
      <w:pPr>
        <w:pStyle w:val="ListParagraph"/>
        <w:numPr>
          <w:ilvl w:val="0"/>
          <w:numId w:val="19"/>
        </w:numPr>
        <w:spacing w:before="80"/>
        <w:ind w:left="567" w:hanging="567"/>
        <w:rPr>
          <w:rFonts w:cs="Arial"/>
        </w:rPr>
      </w:pPr>
      <w:r w:rsidRPr="6907F67D">
        <w:rPr>
          <w:rFonts w:cs="Arial"/>
        </w:rPr>
        <w:t xml:space="preserve">An induction session will </w:t>
      </w:r>
      <w:r w:rsidR="00C126D5" w:rsidRPr="6907F67D">
        <w:rPr>
          <w:rFonts w:cs="Arial"/>
        </w:rPr>
        <w:t>take place</w:t>
      </w:r>
      <w:r w:rsidR="22E873EE" w:rsidRPr="6907F67D">
        <w:rPr>
          <w:rFonts w:cs="Arial"/>
        </w:rPr>
        <w:t xml:space="preserve"> to introduce you to wider network team. </w:t>
      </w:r>
    </w:p>
    <w:p w14:paraId="5E72C3C7" w14:textId="21A7089A" w:rsidR="00DF4DC0" w:rsidRDefault="00DF4DC0" w:rsidP="1660E483">
      <w:pPr>
        <w:pStyle w:val="ListParagraph"/>
        <w:numPr>
          <w:ilvl w:val="0"/>
          <w:numId w:val="19"/>
        </w:numPr>
        <w:spacing w:before="80"/>
        <w:ind w:left="567" w:hanging="567"/>
        <w:rPr>
          <w:rFonts w:cs="Arial"/>
        </w:rPr>
      </w:pPr>
      <w:r w:rsidRPr="280B2232">
        <w:rPr>
          <w:rFonts w:cs="Arial"/>
        </w:rPr>
        <w:t>Regular meeting</w:t>
      </w:r>
      <w:r w:rsidR="00531160" w:rsidRPr="280B2232">
        <w:rPr>
          <w:rFonts w:cs="Arial"/>
        </w:rPr>
        <w:t>s</w:t>
      </w:r>
      <w:r w:rsidRPr="280B2232">
        <w:rPr>
          <w:rFonts w:cs="Arial"/>
        </w:rPr>
        <w:t xml:space="preserve"> with the </w:t>
      </w:r>
      <w:r w:rsidR="00F65843">
        <w:rPr>
          <w:rFonts w:cs="Arial"/>
        </w:rPr>
        <w:t>Programme</w:t>
      </w:r>
      <w:r w:rsidR="254EFA1D" w:rsidRPr="280B2232">
        <w:rPr>
          <w:rFonts w:cs="Arial"/>
        </w:rPr>
        <w:t xml:space="preserve"> </w:t>
      </w:r>
      <w:r w:rsidRPr="280B2232">
        <w:rPr>
          <w:rFonts w:cs="Arial"/>
        </w:rPr>
        <w:t xml:space="preserve">Manager </w:t>
      </w:r>
      <w:r w:rsidR="5E33F6F4" w:rsidRPr="280B2232">
        <w:rPr>
          <w:rFonts w:cs="Arial"/>
        </w:rPr>
        <w:t xml:space="preserve">and or Project Support Officer </w:t>
      </w:r>
      <w:r w:rsidR="00531160" w:rsidRPr="280B2232">
        <w:rPr>
          <w:rFonts w:cs="Arial"/>
        </w:rPr>
        <w:t xml:space="preserve">and other Lay Representatives to discuss plan, highlight issues and to develop the approach to public involvement. </w:t>
      </w:r>
    </w:p>
    <w:p w14:paraId="6117BF18" w14:textId="77777777" w:rsidR="00531160" w:rsidRDefault="00531160" w:rsidP="00DF4DC0">
      <w:pPr>
        <w:spacing w:before="80"/>
        <w:rPr>
          <w:rFonts w:cs="Arial"/>
          <w:iCs/>
          <w:szCs w:val="24"/>
        </w:rPr>
      </w:pPr>
    </w:p>
    <w:p w14:paraId="5A5714D2" w14:textId="15FB3472" w:rsidR="00A32F6D" w:rsidRPr="00DF4DC0" w:rsidRDefault="00DD306C" w:rsidP="00DF4DC0">
      <w:pPr>
        <w:spacing w:before="80"/>
        <w:rPr>
          <w:rFonts w:cs="Arial"/>
          <w:iCs/>
          <w:szCs w:val="24"/>
        </w:rPr>
      </w:pPr>
      <w:r w:rsidRPr="00DF4DC0">
        <w:rPr>
          <w:rFonts w:cs="Arial"/>
          <w:iCs/>
          <w:szCs w:val="24"/>
        </w:rPr>
        <w:t>Other support includes:</w:t>
      </w:r>
    </w:p>
    <w:p w14:paraId="36FF3DA5" w14:textId="4F187B59" w:rsidR="00A32F6D" w:rsidRPr="00DD306C" w:rsidRDefault="00DD306C" w:rsidP="1660E483">
      <w:pPr>
        <w:pStyle w:val="ListParagraph"/>
        <w:numPr>
          <w:ilvl w:val="0"/>
          <w:numId w:val="17"/>
        </w:numPr>
        <w:spacing w:before="80"/>
        <w:ind w:left="567" w:hanging="567"/>
        <w:contextualSpacing w:val="0"/>
        <w:rPr>
          <w:rFonts w:cs="Arial"/>
        </w:rPr>
      </w:pPr>
      <w:r w:rsidRPr="1660E483">
        <w:rPr>
          <w:rFonts w:cs="Arial"/>
        </w:rPr>
        <w:t>M</w:t>
      </w:r>
      <w:r w:rsidR="00A32F6D" w:rsidRPr="1660E483">
        <w:rPr>
          <w:rFonts w:cs="Arial"/>
        </w:rPr>
        <w:t>eeting documents</w:t>
      </w:r>
      <w:r w:rsidRPr="1660E483">
        <w:rPr>
          <w:rFonts w:cs="Arial"/>
        </w:rPr>
        <w:t>, and if necessary, pre-meeting briefings will be provided.</w:t>
      </w:r>
    </w:p>
    <w:p w14:paraId="78ECB6B5" w14:textId="60E7E872" w:rsidR="00A32F6D" w:rsidRDefault="00291F14" w:rsidP="72801DF5">
      <w:pPr>
        <w:pStyle w:val="ListParagraph"/>
        <w:numPr>
          <w:ilvl w:val="0"/>
          <w:numId w:val="17"/>
        </w:numPr>
        <w:spacing w:before="80"/>
        <w:ind w:left="567" w:hanging="567"/>
        <w:contextualSpacing w:val="0"/>
        <w:rPr>
          <w:rFonts w:cs="Arial"/>
        </w:rPr>
      </w:pPr>
      <w:r w:rsidRPr="280B2232">
        <w:rPr>
          <w:rFonts w:cs="Arial"/>
        </w:rPr>
        <w:t>R</w:t>
      </w:r>
      <w:r w:rsidR="00A32F6D" w:rsidRPr="280B2232">
        <w:rPr>
          <w:rFonts w:cs="Arial"/>
        </w:rPr>
        <w:t>eimburse</w:t>
      </w:r>
      <w:r w:rsidRPr="280B2232">
        <w:rPr>
          <w:rFonts w:cs="Arial"/>
        </w:rPr>
        <w:t xml:space="preserve">ment of </w:t>
      </w:r>
      <w:r w:rsidR="00A32F6D" w:rsidRPr="280B2232">
        <w:rPr>
          <w:rFonts w:cs="Arial"/>
        </w:rPr>
        <w:t>out of pocket expenses</w:t>
      </w:r>
      <w:r w:rsidRPr="280B2232">
        <w:rPr>
          <w:rFonts w:cs="Arial"/>
        </w:rPr>
        <w:t xml:space="preserve"> incurred</w:t>
      </w:r>
      <w:r w:rsidR="00DD306C" w:rsidRPr="280B2232">
        <w:rPr>
          <w:rFonts w:cs="Arial"/>
        </w:rPr>
        <w:t xml:space="preserve"> in line with </w:t>
      </w:r>
      <w:r w:rsidRPr="280B2232">
        <w:rPr>
          <w:rFonts w:cs="Arial"/>
        </w:rPr>
        <w:t>NHS England’s</w:t>
      </w:r>
      <w:r w:rsidR="00DD306C" w:rsidRPr="280B2232">
        <w:rPr>
          <w:rFonts w:cs="Arial"/>
        </w:rPr>
        <w:t xml:space="preserve"> </w:t>
      </w:r>
      <w:r w:rsidR="00000FF1" w:rsidRPr="280B2232">
        <w:rPr>
          <w:rFonts w:cs="Arial"/>
        </w:rPr>
        <w:t xml:space="preserve">PPV </w:t>
      </w:r>
      <w:r w:rsidRPr="280B2232">
        <w:rPr>
          <w:rFonts w:cs="Arial"/>
        </w:rPr>
        <w:t xml:space="preserve">Expenses Policy. </w:t>
      </w:r>
      <w:r w:rsidR="00DD306C" w:rsidRPr="280B2232">
        <w:rPr>
          <w:rFonts w:cs="Arial"/>
        </w:rPr>
        <w:t xml:space="preserve">Expenses usually cover travel, </w:t>
      </w:r>
      <w:r w:rsidR="00A32F6D" w:rsidRPr="280B2232">
        <w:rPr>
          <w:rFonts w:cs="Arial"/>
        </w:rPr>
        <w:t>accommodation</w:t>
      </w:r>
      <w:r w:rsidR="00DD306C" w:rsidRPr="280B2232">
        <w:rPr>
          <w:rFonts w:cs="Arial"/>
        </w:rPr>
        <w:t xml:space="preserve"> and/</w:t>
      </w:r>
      <w:r w:rsidR="00A32F6D" w:rsidRPr="280B2232">
        <w:rPr>
          <w:rFonts w:cs="Arial"/>
        </w:rPr>
        <w:t xml:space="preserve">or </w:t>
      </w:r>
      <w:r w:rsidR="00DD306C" w:rsidRPr="280B2232">
        <w:rPr>
          <w:rFonts w:cs="Arial"/>
        </w:rPr>
        <w:t xml:space="preserve">any </w:t>
      </w:r>
      <w:r w:rsidR="00A32F6D" w:rsidRPr="00AF5EF6">
        <w:rPr>
          <w:rFonts w:cs="Arial"/>
        </w:rPr>
        <w:t>subsistence requirements that aris</w:t>
      </w:r>
      <w:r w:rsidR="4800A682" w:rsidRPr="00AF5EF6">
        <w:rPr>
          <w:rFonts w:cs="Arial"/>
        </w:rPr>
        <w:t>e.</w:t>
      </w:r>
      <w:r w:rsidR="00A32F6D" w:rsidRPr="00AF5EF6">
        <w:rPr>
          <w:rFonts w:cs="Arial"/>
        </w:rPr>
        <w:t xml:space="preserve">  Please get in touch with your named contact</w:t>
      </w:r>
      <w:r w:rsidR="0089758E" w:rsidRPr="00AF5EF6">
        <w:rPr>
          <w:rFonts w:cs="Arial"/>
        </w:rPr>
        <w:t xml:space="preserve"> (or email</w:t>
      </w:r>
      <w:r w:rsidR="001B7212">
        <w:rPr>
          <w:rFonts w:cs="Arial"/>
        </w:rPr>
        <w:t xml:space="preserve"> </w:t>
      </w:r>
      <w:proofErr w:type="gramStart"/>
      <w:r w:rsidR="001B7212">
        <w:rPr>
          <w:lang w:val="en-US" w:eastAsia="en-GB"/>
        </w:rPr>
        <w:t>stephaniebeal@nhs.net</w:t>
      </w:r>
      <w:r w:rsidR="0746CCA6" w:rsidRPr="00AF5EF6">
        <w:rPr>
          <w:rFonts w:cs="Arial"/>
        </w:rPr>
        <w:t xml:space="preserve"> </w:t>
      </w:r>
      <w:proofErr w:type="gramEnd"/>
      <w:hyperlink r:id="rId14" w:history="1"/>
      <w:r w:rsidR="00AF5EF6">
        <w:rPr>
          <w:rFonts w:cs="Arial"/>
        </w:rPr>
        <w:t>)</w:t>
      </w:r>
      <w:r w:rsidR="0089758E" w:rsidRPr="00AF5EF6">
        <w:rPr>
          <w:rFonts w:cs="Arial"/>
        </w:rPr>
        <w:t xml:space="preserve"> </w:t>
      </w:r>
      <w:r w:rsidR="00A32F6D" w:rsidRPr="00AF5EF6">
        <w:rPr>
          <w:rFonts w:cs="Arial"/>
        </w:rPr>
        <w:t>to discuss any support requirements that you might have.</w:t>
      </w:r>
    </w:p>
    <w:sectPr w:rsidR="00A32F6D" w:rsidSect="005E455C">
      <w:headerReference w:type="default" r:id="rId15"/>
      <w:footerReference w:type="default" r:id="rId16"/>
      <w:headerReference w:type="first" r:id="rId17"/>
      <w:footerReference w:type="first" r:id="rId18"/>
      <w:pgSz w:w="11906" w:h="16838"/>
      <w:pgMar w:top="1418"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F819D" w14:textId="77777777" w:rsidR="00653FF2" w:rsidRDefault="00653FF2" w:rsidP="00A716D1">
      <w:r>
        <w:separator/>
      </w:r>
    </w:p>
  </w:endnote>
  <w:endnote w:type="continuationSeparator" w:id="0">
    <w:p w14:paraId="0A972583" w14:textId="77777777" w:rsidR="00653FF2" w:rsidRDefault="00653FF2"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387258"/>
      <w:docPartObj>
        <w:docPartGallery w:val="Page Numbers (Bottom of Page)"/>
        <w:docPartUnique/>
      </w:docPartObj>
    </w:sdtPr>
    <w:sdtEndPr>
      <w:rPr>
        <w:noProof/>
      </w:rPr>
    </w:sdtEndPr>
    <w:sdtContent>
      <w:p w14:paraId="0BC09371" w14:textId="1027B2C0" w:rsidR="009B108A" w:rsidRDefault="009B108A">
        <w:pPr>
          <w:pStyle w:val="Footer"/>
          <w:jc w:val="center"/>
        </w:pPr>
        <w:r>
          <w:fldChar w:fldCharType="begin"/>
        </w:r>
        <w:r>
          <w:instrText xml:space="preserve"> PAGE   \* MERGEFORMAT </w:instrText>
        </w:r>
        <w:r>
          <w:fldChar w:fldCharType="separate"/>
        </w:r>
        <w:r w:rsidR="001D4883">
          <w:rPr>
            <w:noProof/>
          </w:rPr>
          <w:t>4</w:t>
        </w:r>
        <w:r>
          <w:rPr>
            <w:noProof/>
          </w:rPr>
          <w:fldChar w:fldCharType="end"/>
        </w:r>
      </w:p>
    </w:sdtContent>
  </w:sdt>
  <w:p w14:paraId="04159A97" w14:textId="77777777" w:rsidR="009B108A" w:rsidRDefault="009B1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22AECC7" w14:paraId="2C5374D4" w14:textId="77777777" w:rsidTr="722AECC7">
      <w:tc>
        <w:tcPr>
          <w:tcW w:w="3005" w:type="dxa"/>
        </w:tcPr>
        <w:p w14:paraId="7F428126" w14:textId="019FA9A6" w:rsidR="722AECC7" w:rsidRDefault="722AECC7" w:rsidP="722AECC7">
          <w:pPr>
            <w:pStyle w:val="Header"/>
            <w:ind w:left="-115"/>
          </w:pPr>
        </w:p>
      </w:tc>
      <w:tc>
        <w:tcPr>
          <w:tcW w:w="3005" w:type="dxa"/>
        </w:tcPr>
        <w:p w14:paraId="7B9FA2FE" w14:textId="174B24D4" w:rsidR="722AECC7" w:rsidRDefault="722AECC7" w:rsidP="722AECC7">
          <w:pPr>
            <w:pStyle w:val="Header"/>
            <w:jc w:val="center"/>
          </w:pPr>
        </w:p>
      </w:tc>
      <w:tc>
        <w:tcPr>
          <w:tcW w:w="3005" w:type="dxa"/>
        </w:tcPr>
        <w:p w14:paraId="24008C87" w14:textId="7CD08051" w:rsidR="722AECC7" w:rsidRDefault="722AECC7" w:rsidP="722AECC7">
          <w:pPr>
            <w:pStyle w:val="Header"/>
            <w:ind w:right="-115"/>
            <w:jc w:val="right"/>
          </w:pPr>
        </w:p>
      </w:tc>
    </w:tr>
  </w:tbl>
  <w:p w14:paraId="37171FBA" w14:textId="10B67363" w:rsidR="722AECC7" w:rsidRDefault="722AECC7" w:rsidP="722AE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369E1" w14:textId="77777777" w:rsidR="00653FF2" w:rsidRDefault="00653FF2" w:rsidP="00A716D1">
      <w:r>
        <w:separator/>
      </w:r>
    </w:p>
  </w:footnote>
  <w:footnote w:type="continuationSeparator" w:id="0">
    <w:p w14:paraId="23073B8E" w14:textId="77777777" w:rsidR="00653FF2" w:rsidRDefault="00653FF2" w:rsidP="00A7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7A6D" w14:textId="4C2401DE" w:rsidR="00933B3C" w:rsidRDefault="00933B3C" w:rsidP="005D00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BDD5" w14:textId="055B49ED" w:rsidR="004B50B1" w:rsidRDefault="02124299" w:rsidP="005E455C">
    <w:pPr>
      <w:pStyle w:val="Header"/>
      <w:jc w:val="right"/>
    </w:pPr>
    <w:r w:rsidRPr="72801DF5">
      <w:rPr>
        <w:noProof/>
      </w:rPr>
      <w:t xml:space="preserve">                                                                       </w:t>
    </w:r>
  </w:p>
  <w:p w14:paraId="2E9C37E5" w14:textId="1F053E98" w:rsidR="004B50B1" w:rsidRDefault="00C2342C" w:rsidP="00C2342C">
    <w:pPr>
      <w:pStyle w:val="Header"/>
      <w:tabs>
        <w:tab w:val="clear" w:pos="4320"/>
        <w:tab w:val="clear" w:pos="8640"/>
        <w:tab w:val="right" w:pos="9026"/>
      </w:tabs>
    </w:pPr>
    <w:r>
      <w:tab/>
    </w:r>
  </w:p>
  <w:p w14:paraId="3A1929C7" w14:textId="154B6DFF" w:rsidR="004B50B1" w:rsidRPr="004B50B1" w:rsidRDefault="004B50B1" w:rsidP="00397E9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597"/>
    <w:multiLevelType w:val="hybridMultilevel"/>
    <w:tmpl w:val="8D62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730CB"/>
    <w:multiLevelType w:val="hybridMultilevel"/>
    <w:tmpl w:val="C646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D4256"/>
    <w:multiLevelType w:val="hybridMultilevel"/>
    <w:tmpl w:val="5B1CD202"/>
    <w:lvl w:ilvl="0" w:tplc="498853F8">
      <w:start w:val="1"/>
      <w:numFmt w:val="decimal"/>
      <w:lvlText w:val="%1"/>
      <w:lvlJc w:val="left"/>
      <w:pPr>
        <w:ind w:left="720" w:hanging="360"/>
      </w:pPr>
    </w:lvl>
    <w:lvl w:ilvl="1" w:tplc="C2E07F32">
      <w:start w:val="1"/>
      <w:numFmt w:val="lowerLetter"/>
      <w:lvlText w:val="%2."/>
      <w:lvlJc w:val="left"/>
      <w:pPr>
        <w:ind w:left="1440" w:hanging="360"/>
      </w:pPr>
    </w:lvl>
    <w:lvl w:ilvl="2" w:tplc="182E18F8">
      <w:start w:val="1"/>
      <w:numFmt w:val="lowerRoman"/>
      <w:lvlText w:val="%3."/>
      <w:lvlJc w:val="right"/>
      <w:pPr>
        <w:ind w:left="2160" w:hanging="180"/>
      </w:pPr>
    </w:lvl>
    <w:lvl w:ilvl="3" w:tplc="641AD684">
      <w:start w:val="1"/>
      <w:numFmt w:val="decimal"/>
      <w:lvlText w:val="%4."/>
      <w:lvlJc w:val="left"/>
      <w:pPr>
        <w:ind w:left="2880" w:hanging="360"/>
      </w:pPr>
    </w:lvl>
    <w:lvl w:ilvl="4" w:tplc="311ECDA6">
      <w:start w:val="1"/>
      <w:numFmt w:val="lowerLetter"/>
      <w:lvlText w:val="%5."/>
      <w:lvlJc w:val="left"/>
      <w:pPr>
        <w:ind w:left="3600" w:hanging="360"/>
      </w:pPr>
    </w:lvl>
    <w:lvl w:ilvl="5" w:tplc="F6C6C45A">
      <w:start w:val="1"/>
      <w:numFmt w:val="lowerRoman"/>
      <w:lvlText w:val="%6."/>
      <w:lvlJc w:val="right"/>
      <w:pPr>
        <w:ind w:left="4320" w:hanging="180"/>
      </w:pPr>
    </w:lvl>
    <w:lvl w:ilvl="6" w:tplc="2952AC88">
      <w:start w:val="1"/>
      <w:numFmt w:val="decimal"/>
      <w:lvlText w:val="%7."/>
      <w:lvlJc w:val="left"/>
      <w:pPr>
        <w:ind w:left="5040" w:hanging="360"/>
      </w:pPr>
    </w:lvl>
    <w:lvl w:ilvl="7" w:tplc="922AFF50">
      <w:start w:val="1"/>
      <w:numFmt w:val="lowerLetter"/>
      <w:lvlText w:val="%8."/>
      <w:lvlJc w:val="left"/>
      <w:pPr>
        <w:ind w:left="5760" w:hanging="360"/>
      </w:pPr>
    </w:lvl>
    <w:lvl w:ilvl="8" w:tplc="42F898EC">
      <w:start w:val="1"/>
      <w:numFmt w:val="lowerRoman"/>
      <w:lvlText w:val="%9."/>
      <w:lvlJc w:val="right"/>
      <w:pPr>
        <w:ind w:left="6480" w:hanging="180"/>
      </w:pPr>
    </w:lvl>
  </w:abstractNum>
  <w:abstractNum w:abstractNumId="4" w15:restartNumberingAfterBreak="0">
    <w:nsid w:val="244E0BD9"/>
    <w:multiLevelType w:val="multilevel"/>
    <w:tmpl w:val="E4B0BB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1570F"/>
    <w:multiLevelType w:val="hybridMultilevel"/>
    <w:tmpl w:val="B07C3B90"/>
    <w:lvl w:ilvl="0" w:tplc="52E808D2">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89573C7"/>
    <w:multiLevelType w:val="hybridMultilevel"/>
    <w:tmpl w:val="DD5254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011030"/>
    <w:multiLevelType w:val="hybridMultilevel"/>
    <w:tmpl w:val="6A2C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679D5"/>
    <w:multiLevelType w:val="hybridMultilevel"/>
    <w:tmpl w:val="85A6B914"/>
    <w:lvl w:ilvl="0" w:tplc="AE3CDF5A">
      <w:start w:val="1"/>
      <w:numFmt w:val="bullet"/>
      <w:lvlText w:val=""/>
      <w:lvlJc w:val="left"/>
      <w:pPr>
        <w:ind w:left="720" w:hanging="360"/>
      </w:pPr>
      <w:rPr>
        <w:rFonts w:ascii="Symbol" w:hAnsi="Symbol" w:hint="default"/>
      </w:rPr>
    </w:lvl>
    <w:lvl w:ilvl="1" w:tplc="F8DEF1E8">
      <w:start w:val="1"/>
      <w:numFmt w:val="bullet"/>
      <w:lvlText w:val="o"/>
      <w:lvlJc w:val="left"/>
      <w:pPr>
        <w:ind w:left="1440" w:hanging="360"/>
      </w:pPr>
      <w:rPr>
        <w:rFonts w:ascii="Courier New" w:hAnsi="Courier New" w:hint="default"/>
      </w:rPr>
    </w:lvl>
    <w:lvl w:ilvl="2" w:tplc="E1B45C5E">
      <w:start w:val="1"/>
      <w:numFmt w:val="bullet"/>
      <w:lvlText w:val=""/>
      <w:lvlJc w:val="left"/>
      <w:pPr>
        <w:ind w:left="2160" w:hanging="360"/>
      </w:pPr>
      <w:rPr>
        <w:rFonts w:ascii="Wingdings" w:hAnsi="Wingdings" w:hint="default"/>
      </w:rPr>
    </w:lvl>
    <w:lvl w:ilvl="3" w:tplc="FA92521A">
      <w:start w:val="1"/>
      <w:numFmt w:val="bullet"/>
      <w:lvlText w:val=""/>
      <w:lvlJc w:val="left"/>
      <w:pPr>
        <w:ind w:left="2880" w:hanging="360"/>
      </w:pPr>
      <w:rPr>
        <w:rFonts w:ascii="Symbol" w:hAnsi="Symbol" w:hint="default"/>
      </w:rPr>
    </w:lvl>
    <w:lvl w:ilvl="4" w:tplc="478C11F6">
      <w:start w:val="1"/>
      <w:numFmt w:val="bullet"/>
      <w:lvlText w:val="o"/>
      <w:lvlJc w:val="left"/>
      <w:pPr>
        <w:ind w:left="3600" w:hanging="360"/>
      </w:pPr>
      <w:rPr>
        <w:rFonts w:ascii="Courier New" w:hAnsi="Courier New" w:hint="default"/>
      </w:rPr>
    </w:lvl>
    <w:lvl w:ilvl="5" w:tplc="78ACE6B8">
      <w:start w:val="1"/>
      <w:numFmt w:val="bullet"/>
      <w:lvlText w:val=""/>
      <w:lvlJc w:val="left"/>
      <w:pPr>
        <w:ind w:left="4320" w:hanging="360"/>
      </w:pPr>
      <w:rPr>
        <w:rFonts w:ascii="Wingdings" w:hAnsi="Wingdings" w:hint="default"/>
      </w:rPr>
    </w:lvl>
    <w:lvl w:ilvl="6" w:tplc="B360EE34">
      <w:start w:val="1"/>
      <w:numFmt w:val="bullet"/>
      <w:lvlText w:val=""/>
      <w:lvlJc w:val="left"/>
      <w:pPr>
        <w:ind w:left="5040" w:hanging="360"/>
      </w:pPr>
      <w:rPr>
        <w:rFonts w:ascii="Symbol" w:hAnsi="Symbol" w:hint="default"/>
      </w:rPr>
    </w:lvl>
    <w:lvl w:ilvl="7" w:tplc="F1F25058">
      <w:start w:val="1"/>
      <w:numFmt w:val="bullet"/>
      <w:lvlText w:val="o"/>
      <w:lvlJc w:val="left"/>
      <w:pPr>
        <w:ind w:left="5760" w:hanging="360"/>
      </w:pPr>
      <w:rPr>
        <w:rFonts w:ascii="Courier New" w:hAnsi="Courier New" w:hint="default"/>
      </w:rPr>
    </w:lvl>
    <w:lvl w:ilvl="8" w:tplc="92CE5A5E">
      <w:start w:val="1"/>
      <w:numFmt w:val="bullet"/>
      <w:lvlText w:val=""/>
      <w:lvlJc w:val="left"/>
      <w:pPr>
        <w:ind w:left="6480" w:hanging="360"/>
      </w:pPr>
      <w:rPr>
        <w:rFonts w:ascii="Wingdings" w:hAnsi="Wingdings" w:hint="default"/>
      </w:rPr>
    </w:lvl>
  </w:abstractNum>
  <w:abstractNum w:abstractNumId="18" w15:restartNumberingAfterBreak="0">
    <w:nsid w:val="49E100DB"/>
    <w:multiLevelType w:val="hybridMultilevel"/>
    <w:tmpl w:val="AAE6B7AA"/>
    <w:lvl w:ilvl="0" w:tplc="08090001">
      <w:start w:val="1"/>
      <w:numFmt w:val="bullet"/>
      <w:lvlText w:val=""/>
      <w:lvlJc w:val="left"/>
      <w:pPr>
        <w:ind w:left="875" w:hanging="360"/>
      </w:pPr>
      <w:rPr>
        <w:rFonts w:ascii="Symbol" w:hAnsi="Symbol" w:hint="default"/>
      </w:rPr>
    </w:lvl>
    <w:lvl w:ilvl="1" w:tplc="08090003">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19"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FD35DA"/>
    <w:multiLevelType w:val="hybridMultilevel"/>
    <w:tmpl w:val="5CE4017C"/>
    <w:lvl w:ilvl="0" w:tplc="71DEE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87BF6"/>
    <w:multiLevelType w:val="hybridMultilevel"/>
    <w:tmpl w:val="C8F4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3"/>
  </w:num>
  <w:num w:numId="4">
    <w:abstractNumId w:val="4"/>
  </w:num>
  <w:num w:numId="5">
    <w:abstractNumId w:val="12"/>
  </w:num>
  <w:num w:numId="6">
    <w:abstractNumId w:val="19"/>
  </w:num>
  <w:num w:numId="7">
    <w:abstractNumId w:val="14"/>
  </w:num>
  <w:num w:numId="8">
    <w:abstractNumId w:val="5"/>
  </w:num>
  <w:num w:numId="9">
    <w:abstractNumId w:val="1"/>
  </w:num>
  <w:num w:numId="10">
    <w:abstractNumId w:val="10"/>
  </w:num>
  <w:num w:numId="11">
    <w:abstractNumId w:val="24"/>
  </w:num>
  <w:num w:numId="12">
    <w:abstractNumId w:val="13"/>
  </w:num>
  <w:num w:numId="13">
    <w:abstractNumId w:val="6"/>
  </w:num>
  <w:num w:numId="14">
    <w:abstractNumId w:val="9"/>
  </w:num>
  <w:num w:numId="15">
    <w:abstractNumId w:val="20"/>
  </w:num>
  <w:num w:numId="16">
    <w:abstractNumId w:val="15"/>
  </w:num>
  <w:num w:numId="17">
    <w:abstractNumId w:val="7"/>
  </w:num>
  <w:num w:numId="18">
    <w:abstractNumId w:val="8"/>
  </w:num>
  <w:num w:numId="19">
    <w:abstractNumId w:val="25"/>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2"/>
  </w:num>
  <w:num w:numId="28">
    <w:abstractNumId w:val="18"/>
  </w:num>
  <w:num w:numId="29">
    <w:abstractNumId w:val="16"/>
  </w:num>
  <w:num w:numId="30">
    <w:abstractNumId w:val="0"/>
  </w:num>
  <w:num w:numId="31">
    <w:abstractNumId w:val="22"/>
  </w:num>
  <w:num w:numId="32">
    <w:abstractNumId w:val="11"/>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Outlines" w:val="1"/>
    <w:docVar w:name="ShowStaticGuides" w:val="1"/>
  </w:docVars>
  <w:rsids>
    <w:rsidRoot w:val="005D6B38"/>
    <w:rsid w:val="00000FF1"/>
    <w:rsid w:val="0002174B"/>
    <w:rsid w:val="00023944"/>
    <w:rsid w:val="00031797"/>
    <w:rsid w:val="000325BD"/>
    <w:rsid w:val="000345AF"/>
    <w:rsid w:val="000419B4"/>
    <w:rsid w:val="00055930"/>
    <w:rsid w:val="00071B5F"/>
    <w:rsid w:val="0009613E"/>
    <w:rsid w:val="000D6CEE"/>
    <w:rsid w:val="00101E86"/>
    <w:rsid w:val="00102A99"/>
    <w:rsid w:val="00103EE7"/>
    <w:rsid w:val="001264F6"/>
    <w:rsid w:val="001502AA"/>
    <w:rsid w:val="00152FB6"/>
    <w:rsid w:val="001605C4"/>
    <w:rsid w:val="00174767"/>
    <w:rsid w:val="001A3439"/>
    <w:rsid w:val="001B7212"/>
    <w:rsid w:val="001C5E35"/>
    <w:rsid w:val="001D4883"/>
    <w:rsid w:val="001E477C"/>
    <w:rsid w:val="00201FA0"/>
    <w:rsid w:val="00214694"/>
    <w:rsid w:val="00222A7E"/>
    <w:rsid w:val="00243AE2"/>
    <w:rsid w:val="0025692A"/>
    <w:rsid w:val="002626E9"/>
    <w:rsid w:val="00291F14"/>
    <w:rsid w:val="002A0C8D"/>
    <w:rsid w:val="002C542F"/>
    <w:rsid w:val="002C66E5"/>
    <w:rsid w:val="002D2486"/>
    <w:rsid w:val="002E2054"/>
    <w:rsid w:val="002E4212"/>
    <w:rsid w:val="00301AE1"/>
    <w:rsid w:val="00311A75"/>
    <w:rsid w:val="003357B2"/>
    <w:rsid w:val="00344C9D"/>
    <w:rsid w:val="00345361"/>
    <w:rsid w:val="00357BF7"/>
    <w:rsid w:val="00376814"/>
    <w:rsid w:val="00397E3E"/>
    <w:rsid w:val="00397E90"/>
    <w:rsid w:val="003A13D3"/>
    <w:rsid w:val="003B2D5D"/>
    <w:rsid w:val="003B511C"/>
    <w:rsid w:val="003D7158"/>
    <w:rsid w:val="003E1C1F"/>
    <w:rsid w:val="003F1D7E"/>
    <w:rsid w:val="003F4F0A"/>
    <w:rsid w:val="004409E2"/>
    <w:rsid w:val="004478CB"/>
    <w:rsid w:val="00450440"/>
    <w:rsid w:val="00461995"/>
    <w:rsid w:val="004704A2"/>
    <w:rsid w:val="00475323"/>
    <w:rsid w:val="004863FB"/>
    <w:rsid w:val="004B50B1"/>
    <w:rsid w:val="004D5993"/>
    <w:rsid w:val="004E2398"/>
    <w:rsid w:val="004E28A7"/>
    <w:rsid w:val="004F23B1"/>
    <w:rsid w:val="005045B3"/>
    <w:rsid w:val="00511C96"/>
    <w:rsid w:val="00531160"/>
    <w:rsid w:val="005629D1"/>
    <w:rsid w:val="005705F5"/>
    <w:rsid w:val="005A4CC8"/>
    <w:rsid w:val="005A6AD5"/>
    <w:rsid w:val="005B40B1"/>
    <w:rsid w:val="005D00F6"/>
    <w:rsid w:val="005D6B38"/>
    <w:rsid w:val="005E455C"/>
    <w:rsid w:val="005E65DC"/>
    <w:rsid w:val="005F3866"/>
    <w:rsid w:val="006109E1"/>
    <w:rsid w:val="00640B2E"/>
    <w:rsid w:val="00653FF2"/>
    <w:rsid w:val="00654BC2"/>
    <w:rsid w:val="00667E6C"/>
    <w:rsid w:val="0069518C"/>
    <w:rsid w:val="006A0B73"/>
    <w:rsid w:val="006B15C6"/>
    <w:rsid w:val="006B48F1"/>
    <w:rsid w:val="006C5902"/>
    <w:rsid w:val="006D26E5"/>
    <w:rsid w:val="006D4362"/>
    <w:rsid w:val="006F595D"/>
    <w:rsid w:val="006F6EE6"/>
    <w:rsid w:val="0070403C"/>
    <w:rsid w:val="0071074D"/>
    <w:rsid w:val="0072161A"/>
    <w:rsid w:val="007262CE"/>
    <w:rsid w:val="00741547"/>
    <w:rsid w:val="00765B0B"/>
    <w:rsid w:val="00785EED"/>
    <w:rsid w:val="007E08F7"/>
    <w:rsid w:val="007F4D48"/>
    <w:rsid w:val="00821E02"/>
    <w:rsid w:val="008268BB"/>
    <w:rsid w:val="00894880"/>
    <w:rsid w:val="0089758E"/>
    <w:rsid w:val="008A4B40"/>
    <w:rsid w:val="008A5319"/>
    <w:rsid w:val="008B0172"/>
    <w:rsid w:val="008B71E5"/>
    <w:rsid w:val="008C174F"/>
    <w:rsid w:val="008D1D3C"/>
    <w:rsid w:val="008E2DD2"/>
    <w:rsid w:val="008F2190"/>
    <w:rsid w:val="0090040F"/>
    <w:rsid w:val="00900CB9"/>
    <w:rsid w:val="00902CBB"/>
    <w:rsid w:val="00903958"/>
    <w:rsid w:val="00905319"/>
    <w:rsid w:val="00915FA7"/>
    <w:rsid w:val="00933B3C"/>
    <w:rsid w:val="009457AC"/>
    <w:rsid w:val="00947CBB"/>
    <w:rsid w:val="00954691"/>
    <w:rsid w:val="00966685"/>
    <w:rsid w:val="0097132D"/>
    <w:rsid w:val="00990557"/>
    <w:rsid w:val="00996D87"/>
    <w:rsid w:val="00997AC3"/>
    <w:rsid w:val="009A3546"/>
    <w:rsid w:val="009B108A"/>
    <w:rsid w:val="009C05AB"/>
    <w:rsid w:val="009C2F1E"/>
    <w:rsid w:val="009C3A3D"/>
    <w:rsid w:val="009D0885"/>
    <w:rsid w:val="009D7A81"/>
    <w:rsid w:val="009E5120"/>
    <w:rsid w:val="00A17EA8"/>
    <w:rsid w:val="00A2093B"/>
    <w:rsid w:val="00A32F6D"/>
    <w:rsid w:val="00A4250E"/>
    <w:rsid w:val="00A508B4"/>
    <w:rsid w:val="00A55267"/>
    <w:rsid w:val="00A55DC0"/>
    <w:rsid w:val="00A716D1"/>
    <w:rsid w:val="00A71B20"/>
    <w:rsid w:val="00A76BFE"/>
    <w:rsid w:val="00AA1F37"/>
    <w:rsid w:val="00AB549D"/>
    <w:rsid w:val="00AB722A"/>
    <w:rsid w:val="00AD568C"/>
    <w:rsid w:val="00AE0D75"/>
    <w:rsid w:val="00AE3334"/>
    <w:rsid w:val="00AF5EF6"/>
    <w:rsid w:val="00B428CC"/>
    <w:rsid w:val="00B429DF"/>
    <w:rsid w:val="00B44AB2"/>
    <w:rsid w:val="00B51CDD"/>
    <w:rsid w:val="00B56BB8"/>
    <w:rsid w:val="00B61D78"/>
    <w:rsid w:val="00B875DD"/>
    <w:rsid w:val="00B961B8"/>
    <w:rsid w:val="00BA1EF6"/>
    <w:rsid w:val="00BA32B4"/>
    <w:rsid w:val="00BB3CF4"/>
    <w:rsid w:val="00BC1E80"/>
    <w:rsid w:val="00BD0523"/>
    <w:rsid w:val="00BF4DE0"/>
    <w:rsid w:val="00C126D5"/>
    <w:rsid w:val="00C16200"/>
    <w:rsid w:val="00C2342C"/>
    <w:rsid w:val="00C258E2"/>
    <w:rsid w:val="00C50FF9"/>
    <w:rsid w:val="00C51B8B"/>
    <w:rsid w:val="00C71C28"/>
    <w:rsid w:val="00C76670"/>
    <w:rsid w:val="00C94F2C"/>
    <w:rsid w:val="00C953C8"/>
    <w:rsid w:val="00CD478E"/>
    <w:rsid w:val="00CE2F07"/>
    <w:rsid w:val="00CE3904"/>
    <w:rsid w:val="00CE4A18"/>
    <w:rsid w:val="00D04A3A"/>
    <w:rsid w:val="00D14ADD"/>
    <w:rsid w:val="00D60714"/>
    <w:rsid w:val="00D81711"/>
    <w:rsid w:val="00D86A05"/>
    <w:rsid w:val="00D9536A"/>
    <w:rsid w:val="00DA2AB7"/>
    <w:rsid w:val="00DD306C"/>
    <w:rsid w:val="00DE70A3"/>
    <w:rsid w:val="00DF4DC0"/>
    <w:rsid w:val="00E01309"/>
    <w:rsid w:val="00E033C2"/>
    <w:rsid w:val="00E11648"/>
    <w:rsid w:val="00E3236C"/>
    <w:rsid w:val="00E35576"/>
    <w:rsid w:val="00E46C23"/>
    <w:rsid w:val="00E5105C"/>
    <w:rsid w:val="00E52ACB"/>
    <w:rsid w:val="00E72C89"/>
    <w:rsid w:val="00E871E7"/>
    <w:rsid w:val="00E9155B"/>
    <w:rsid w:val="00E97790"/>
    <w:rsid w:val="00EB549C"/>
    <w:rsid w:val="00F03BAB"/>
    <w:rsid w:val="00F119E7"/>
    <w:rsid w:val="00F11B7F"/>
    <w:rsid w:val="00F12CF2"/>
    <w:rsid w:val="00F65843"/>
    <w:rsid w:val="00F67323"/>
    <w:rsid w:val="00F76189"/>
    <w:rsid w:val="00F775D6"/>
    <w:rsid w:val="00FA7FDE"/>
    <w:rsid w:val="00FB1A92"/>
    <w:rsid w:val="00FB4554"/>
    <w:rsid w:val="00FB587A"/>
    <w:rsid w:val="00FD575F"/>
    <w:rsid w:val="00FE464E"/>
    <w:rsid w:val="01025EE5"/>
    <w:rsid w:val="02124299"/>
    <w:rsid w:val="03AE12FA"/>
    <w:rsid w:val="06A58BB4"/>
    <w:rsid w:val="0746CCA6"/>
    <w:rsid w:val="08C78235"/>
    <w:rsid w:val="09791FE2"/>
    <w:rsid w:val="0AAD4138"/>
    <w:rsid w:val="0D20E36F"/>
    <w:rsid w:val="0E6DA068"/>
    <w:rsid w:val="100EF115"/>
    <w:rsid w:val="1113D79C"/>
    <w:rsid w:val="122DCA52"/>
    <w:rsid w:val="15656B14"/>
    <w:rsid w:val="1566C89C"/>
    <w:rsid w:val="1660E483"/>
    <w:rsid w:val="17013B75"/>
    <w:rsid w:val="1ED1A04D"/>
    <w:rsid w:val="222C2347"/>
    <w:rsid w:val="22E873EE"/>
    <w:rsid w:val="254EFA1D"/>
    <w:rsid w:val="266F51D1"/>
    <w:rsid w:val="27F6F6A0"/>
    <w:rsid w:val="280B2232"/>
    <w:rsid w:val="28693955"/>
    <w:rsid w:val="2B0815E7"/>
    <w:rsid w:val="2DCD54E5"/>
    <w:rsid w:val="3165ADD6"/>
    <w:rsid w:val="33A9FA63"/>
    <w:rsid w:val="3495CFD0"/>
    <w:rsid w:val="3CE37C48"/>
    <w:rsid w:val="412739D8"/>
    <w:rsid w:val="41B6ED6B"/>
    <w:rsid w:val="4800A682"/>
    <w:rsid w:val="4DF7425F"/>
    <w:rsid w:val="511391E6"/>
    <w:rsid w:val="511C490F"/>
    <w:rsid w:val="51793BCB"/>
    <w:rsid w:val="52891F7F"/>
    <w:rsid w:val="5331FB3F"/>
    <w:rsid w:val="56963143"/>
    <w:rsid w:val="577B1CEE"/>
    <w:rsid w:val="5E33F6F4"/>
    <w:rsid w:val="5F878C5B"/>
    <w:rsid w:val="6116DED1"/>
    <w:rsid w:val="62479D85"/>
    <w:rsid w:val="65F7FE4C"/>
    <w:rsid w:val="6907F67D"/>
    <w:rsid w:val="6B01386E"/>
    <w:rsid w:val="6F069133"/>
    <w:rsid w:val="722AECC7"/>
    <w:rsid w:val="72801DF5"/>
    <w:rsid w:val="72E4D677"/>
    <w:rsid w:val="739278D9"/>
    <w:rsid w:val="77007DDB"/>
    <w:rsid w:val="7A1F2D01"/>
    <w:rsid w:val="7BBAFD62"/>
    <w:rsid w:val="7C2EEDC1"/>
    <w:rsid w:val="7DCABE22"/>
    <w:rsid w:val="7E90A28D"/>
    <w:rsid w:val="7EF9277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FA17D"/>
  <w15:docId w15:val="{37179405-086C-4911-85FA-D75BDACE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8E"/>
    <w:rPr>
      <w:rFonts w:eastAsia="Times New Roman"/>
      <w:bCs/>
      <w:szCs w:val="26"/>
      <w:lang w:eastAsia="en-US"/>
    </w:rPr>
  </w:style>
  <w:style w:type="paragraph" w:styleId="Heading1">
    <w:name w:val="heading 1"/>
    <w:basedOn w:val="Normal"/>
    <w:next w:val="Normal"/>
    <w:link w:val="Heading1Char"/>
    <w:uiPriority w:val="9"/>
    <w:qFormat/>
    <w:rsid w:val="00A716D1"/>
    <w:pPr>
      <w:numPr>
        <w:numId w:val="4"/>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4"/>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4"/>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4"/>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4"/>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4"/>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3"/>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table" w:customStyle="1" w:styleId="TableGrid1">
    <w:name w:val="Table Grid1"/>
    <w:basedOn w:val="TableNormal"/>
    <w:next w:val="TableGrid"/>
    <w:uiPriority w:val="59"/>
    <w:rsid w:val="00905319"/>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F4DC0"/>
    <w:pPr>
      <w:spacing w:before="100" w:beforeAutospacing="1" w:after="100" w:afterAutospacing="1"/>
    </w:pPr>
    <w:rPr>
      <w:rFonts w:ascii="Times New Roman" w:hAnsi="Times New Roman"/>
      <w:bCs w:val="0"/>
      <w:szCs w:val="24"/>
      <w:lang w:eastAsia="en-GB"/>
    </w:rPr>
  </w:style>
  <w:style w:type="character" w:customStyle="1" w:styleId="normaltextrun">
    <w:name w:val="normaltextrun"/>
    <w:basedOn w:val="DefaultParagraphFont"/>
    <w:rsid w:val="00DF4DC0"/>
  </w:style>
  <w:style w:type="character" w:customStyle="1" w:styleId="eop">
    <w:name w:val="eop"/>
    <w:basedOn w:val="DefaultParagraphFont"/>
    <w:rsid w:val="00DF4DC0"/>
  </w:style>
  <w:style w:type="character" w:customStyle="1" w:styleId="UnresolvedMention1">
    <w:name w:val="Unresolved Mention1"/>
    <w:basedOn w:val="DefaultParagraphFont"/>
    <w:uiPriority w:val="99"/>
    <w:semiHidden/>
    <w:unhideWhenUsed/>
    <w:rsid w:val="005D00F6"/>
    <w:rPr>
      <w:color w:val="605E5C"/>
      <w:shd w:val="clear" w:color="auto" w:fill="E1DFDD"/>
    </w:rPr>
  </w:style>
  <w:style w:type="paragraph" w:styleId="NoSpacing">
    <w:name w:val="No Spacing"/>
    <w:link w:val="NoSpacingChar"/>
    <w:uiPriority w:val="1"/>
    <w:qFormat/>
    <w:rsid w:val="005E455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E455C"/>
    <w:rPr>
      <w:rFonts w:asciiTheme="minorHAnsi" w:eastAsiaTheme="minorEastAsia" w:hAnsiTheme="minorHAnsi" w:cstheme="minorBidi"/>
      <w:sz w:val="22"/>
      <w:szCs w:val="22"/>
      <w:lang w:val="en-US" w:eastAsia="en-US"/>
    </w:rPr>
  </w:style>
  <w:style w:type="character" w:customStyle="1" w:styleId="UnresolvedMention">
    <w:name w:val="Unresolved Mention"/>
    <w:basedOn w:val="DefaultParagraphFont"/>
    <w:uiPriority w:val="99"/>
    <w:semiHidden/>
    <w:unhideWhenUsed/>
    <w:rsid w:val="00AB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5953">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2077824164">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therncanceralliance.nhs.uk/wp-content/uploads/2021/07/Code-of-Conduct.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mine.ahmed2@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878ef2d1-b8c2-4367-a73c-0a60878083f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2F1BE7CA44314AA2B9896F75745346" ma:contentTypeVersion="42" ma:contentTypeDescription="Create a new document." ma:contentTypeScope="" ma:versionID="e915687a597e92bacdf317a73b70e7f0">
  <xsd:schema xmlns:xsd="http://www.w3.org/2001/XMLSchema" xmlns:xs="http://www.w3.org/2001/XMLSchema" xmlns:p="http://schemas.microsoft.com/office/2006/metadata/properties" xmlns:ns1="http://schemas.microsoft.com/sharepoint/v3" xmlns:ns2="d83174ee-98ec-4b9f-8269-db6d0c386c00" xmlns:ns3="878ef2d1-b8c2-4367-a73c-0a60878083f3" targetNamespace="http://schemas.microsoft.com/office/2006/metadata/properties" ma:root="true" ma:fieldsID="c7cf35e3951cd000968936afc9526d45" ns1:_="" ns2:_="" ns3:_="">
    <xsd:import namespace="http://schemas.microsoft.com/sharepoint/v3"/>
    <xsd:import namespace="d83174ee-98ec-4b9f-8269-db6d0c386c00"/>
    <xsd:import namespace="878ef2d1-b8c2-4367-a73c-0a60878083f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174ee-98ec-4b9f-8269-db6d0c386c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ef2d1-b8c2-4367-a73c-0a60878083f3"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2.xml><?xml version="1.0" encoding="utf-8"?>
<ds:datastoreItem xmlns:ds="http://schemas.openxmlformats.org/officeDocument/2006/customXml" ds:itemID="{75EB3B00-7461-4417-AF6F-F62C05C9293D}">
  <ds:schemaRefs>
    <ds:schemaRef ds:uri="http://schemas.microsoft.com/office/2006/documentManagement/types"/>
    <ds:schemaRef ds:uri="878ef2d1-b8c2-4367-a73c-0a60878083f3"/>
    <ds:schemaRef ds:uri="d83174ee-98ec-4b9f-8269-db6d0c386c00"/>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CBAE96-F62A-456B-8415-9AF2D0BC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174ee-98ec-4b9f-8269-db6d0c386c00"/>
    <ds:schemaRef ds:uri="878ef2d1-b8c2-4367-a73c-0a6087808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92196-7F6A-4CEC-A5F1-78AC0E53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0</TotalTime>
  <Pages>5</Pages>
  <Words>1064</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HS England Report Template 8 - no photo on cover</vt:lpstr>
    </vt:vector>
  </TitlesOfParts>
  <Company>Smith &amp; Milton</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England Report Template 8 - no photo on cover</dc:title>
  <dc:creator>Sarah Hunter</dc:creator>
  <cp:lastModifiedBy>Lizzie Orwin</cp:lastModifiedBy>
  <cp:revision>2</cp:revision>
  <cp:lastPrinted>2014-04-10T08:13:00Z</cp:lastPrinted>
  <dcterms:created xsi:type="dcterms:W3CDTF">2022-08-17T09:25:00Z</dcterms:created>
  <dcterms:modified xsi:type="dcterms:W3CDTF">2022-08-17T09:25:00Z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0x010100FF2F1BE7CA44314AA2B9896F75745346</vt:lpwstr>
  </property>
  <property fmtid="{D5CDD505-2E9C-101B-9397-08002B2CF9AE}" pid="3" name="_dlc_DocIdItemGuid">
    <vt:lpwstr>174e30c2-2ecd-498d-8f8b-dcbef3d8321f</vt:lpwstr>
  </property>
  <property fmtid="{D5CDD505-2E9C-101B-9397-08002B2CF9AE}" pid="4" name="_ShortcutUniqueId">
    <vt:lpwstr/>
  </property>
  <property fmtid="{D5CDD505-2E9C-101B-9397-08002B2CF9AE}" pid="5" name="_ShortcutWeb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ies>
</file>